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 xml:space="preserve">A kiállítás dátuma: </w:t>
      </w:r>
      <w:r w:rsidR="00125C82">
        <w:rPr>
          <w:sz w:val="22"/>
        </w:rPr>
        <w:t>201</w:t>
      </w:r>
      <w:r w:rsidR="00974BE9">
        <w:rPr>
          <w:sz w:val="22"/>
        </w:rPr>
        <w:t>3</w:t>
      </w:r>
      <w:r w:rsidR="003A3409">
        <w:rPr>
          <w:sz w:val="22"/>
        </w:rPr>
        <w:t xml:space="preserve">. </w:t>
      </w:r>
      <w:r w:rsidR="00974BE9">
        <w:rPr>
          <w:sz w:val="22"/>
        </w:rPr>
        <w:t>szeptember</w:t>
      </w:r>
      <w:r w:rsidR="00422F88">
        <w:rPr>
          <w:sz w:val="22"/>
        </w:rPr>
        <w:t xml:space="preserve"> </w:t>
      </w:r>
      <w:r w:rsidR="00974BE9">
        <w:rPr>
          <w:sz w:val="22"/>
        </w:rPr>
        <w:t>16</w:t>
      </w:r>
      <w:r w:rsidR="00125C82"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553FF6">
        <w:rPr>
          <w:sz w:val="22"/>
        </w:rPr>
        <w:t>201</w:t>
      </w:r>
      <w:r w:rsidR="002F33EC">
        <w:rPr>
          <w:sz w:val="22"/>
        </w:rPr>
        <w:t>9</w:t>
      </w:r>
      <w:r w:rsidR="00EA58C6">
        <w:rPr>
          <w:sz w:val="22"/>
        </w:rPr>
        <w:t>.</w:t>
      </w:r>
      <w:r w:rsidR="002F33EC">
        <w:rPr>
          <w:sz w:val="22"/>
        </w:rPr>
        <w:t>04.17.</w:t>
      </w:r>
      <w:r w:rsidR="00EA58C6">
        <w:rPr>
          <w:sz w:val="22"/>
        </w:rPr>
        <w:t xml:space="preserve"> 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2F33EC">
        <w:rPr>
          <w:sz w:val="22"/>
        </w:rPr>
        <w:t>2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A02E89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A02E89">
              <w:rPr>
                <w:sz w:val="22"/>
              </w:rPr>
              <w:t xml:space="preserve">        </w:t>
            </w:r>
            <w:r w:rsidR="008D36DC" w:rsidRPr="000A0B88">
              <w:rPr>
                <w:sz w:val="22"/>
              </w:rPr>
              <w:t xml:space="preserve"> </w:t>
            </w:r>
            <w:r w:rsidR="00A02E89">
              <w:rPr>
                <w:b/>
                <w:sz w:val="28"/>
              </w:rPr>
              <w:t xml:space="preserve">Oxigén </w:t>
            </w:r>
            <w:r w:rsidR="005253ED">
              <w:rPr>
                <w:b/>
                <w:sz w:val="28"/>
              </w:rPr>
              <w:t>F</w:t>
            </w:r>
            <w:r w:rsidR="00A02E89">
              <w:rPr>
                <w:b/>
                <w:sz w:val="28"/>
              </w:rPr>
              <w:t>öldbarát</w:t>
            </w:r>
            <w:r w:rsidR="00422F88">
              <w:rPr>
                <w:b/>
                <w:sz w:val="28"/>
              </w:rPr>
              <w:t xml:space="preserve"> </w:t>
            </w:r>
            <w:r w:rsidR="00A02E89">
              <w:rPr>
                <w:b/>
                <w:sz w:val="28"/>
              </w:rPr>
              <w:t>textil</w:t>
            </w:r>
            <w:r w:rsidR="00422F88">
              <w:rPr>
                <w:b/>
                <w:sz w:val="28"/>
              </w:rPr>
              <w:t>öblítő</w:t>
            </w:r>
            <w:r w:rsidR="00F52F68">
              <w:rPr>
                <w:b/>
                <w:sz w:val="28"/>
              </w:rPr>
              <w:t xml:space="preserve"> koncentrátum</w:t>
            </w:r>
          </w:p>
          <w:p w:rsidR="00E20B19" w:rsidRDefault="00A02E89" w:rsidP="00A02E8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</w:t>
            </w:r>
            <w:r w:rsidR="00126864">
              <w:rPr>
                <w:b/>
                <w:sz w:val="28"/>
              </w:rPr>
              <w:t>lil</w:t>
            </w:r>
            <w:r w:rsidR="00591818">
              <w:rPr>
                <w:b/>
                <w:sz w:val="28"/>
              </w:rPr>
              <w:t>i</w:t>
            </w:r>
            <w:r w:rsidR="00126864">
              <w:rPr>
                <w:b/>
                <w:sz w:val="28"/>
              </w:rPr>
              <w:t>om</w:t>
            </w:r>
            <w:r>
              <w:rPr>
                <w:b/>
                <w:sz w:val="28"/>
              </w:rPr>
              <w:t xml:space="preserve"> illattal</w:t>
            </w:r>
            <w:r w:rsidR="003A3409">
              <w:rPr>
                <w:b/>
                <w:sz w:val="28"/>
              </w:rPr>
              <w:br/>
            </w:r>
          </w:p>
          <w:p w:rsidR="00981C31" w:rsidRPr="000A0B88" w:rsidRDefault="00981C31" w:rsidP="00F24831">
            <w:pPr>
              <w:rPr>
                <w:b/>
                <w:sz w:val="28"/>
              </w:rPr>
            </w:pP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5B0727">
              <w:rPr>
                <w:sz w:val="22"/>
              </w:rPr>
              <w:t>textilöblítés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A02E89" w:rsidRPr="00A02E89" w:rsidRDefault="00A02E89" w:rsidP="00A02E89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A02E89">
              <w:rPr>
                <w:b/>
                <w:sz w:val="22"/>
                <w:szCs w:val="22"/>
              </w:rPr>
              <w:t>Forgalmazó: Penelli Kft.</w:t>
            </w:r>
          </w:p>
          <w:p w:rsidR="002F33EC" w:rsidRPr="002F33EC" w:rsidRDefault="00A02E89" w:rsidP="002F33EC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    </w:t>
            </w:r>
            <w:r w:rsidR="002F33EC" w:rsidRPr="002F33E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2F33EC" w:rsidRPr="002F33EC" w:rsidRDefault="002F33EC" w:rsidP="002F33EC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2F33E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Telephely: 1222 Budapest Nagytétényi út 100.</w:t>
            </w:r>
          </w:p>
          <w:p w:rsidR="002F33EC" w:rsidRPr="002F33EC" w:rsidRDefault="002F33EC" w:rsidP="002F33EC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2F33EC">
              <w:rPr>
                <w:rFonts w:ascii="Times New Roman" w:hAnsi="Times New Roman" w:cs="Times New Roman"/>
                <w:szCs w:val="22"/>
              </w:rPr>
              <w:t xml:space="preserve">     Tel.: +36 30 6409520</w:t>
            </w:r>
          </w:p>
          <w:p w:rsidR="002F33EC" w:rsidRPr="002F33EC" w:rsidRDefault="002F33EC" w:rsidP="002F33EC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2F33EC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2F33EC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2F33EC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3816BE" w:rsidRPr="002F33EC" w:rsidRDefault="003816BE" w:rsidP="002F33EC">
            <w:pPr>
              <w:jc w:val="both"/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2F33EC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2. </w:t>
            </w:r>
            <w:r w:rsidR="00DA560E" w:rsidRPr="005B0727">
              <w:rPr>
                <w:b/>
                <w:sz w:val="26"/>
                <w:szCs w:val="26"/>
              </w:rPr>
              <w:t xml:space="preserve">szakasz: </w:t>
            </w:r>
            <w:r w:rsidR="00981C31" w:rsidRPr="005B0727">
              <w:rPr>
                <w:b/>
                <w:sz w:val="26"/>
                <w:szCs w:val="26"/>
              </w:rPr>
              <w:t>A veszély azonosítása</w:t>
            </w:r>
            <w:r w:rsidR="00ED7B33" w:rsidRPr="005B0727">
              <w:rPr>
                <w:b/>
                <w:sz w:val="26"/>
                <w:szCs w:val="26"/>
              </w:rPr>
              <w:t>*</w:t>
            </w:r>
          </w:p>
          <w:p w:rsidR="001429D9" w:rsidRPr="005B0727" w:rsidRDefault="001429D9">
            <w:pPr>
              <w:rPr>
                <w:sz w:val="22"/>
                <w:szCs w:val="22"/>
              </w:rPr>
            </w:pPr>
          </w:p>
          <w:p w:rsidR="00DA560E" w:rsidRPr="005B0727" w:rsidRDefault="00DA560E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5B0727">
              <w:rPr>
                <w:b/>
                <w:sz w:val="22"/>
                <w:szCs w:val="22"/>
              </w:rPr>
              <w:t>besorolása</w:t>
            </w:r>
            <w:r w:rsidRPr="005B0727">
              <w:rPr>
                <w:b/>
                <w:sz w:val="22"/>
                <w:szCs w:val="22"/>
              </w:rPr>
              <w:t>:</w:t>
            </w:r>
          </w:p>
          <w:p w:rsidR="00DA560E" w:rsidRPr="005B0727" w:rsidRDefault="00DA560E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1272/2008/EK (CLP) szerint:</w:t>
            </w:r>
          </w:p>
          <w:p w:rsidR="00A14D70" w:rsidRPr="005B0727" w:rsidRDefault="00A14D70">
            <w:pPr>
              <w:rPr>
                <w:sz w:val="22"/>
                <w:szCs w:val="22"/>
              </w:rPr>
            </w:pPr>
          </w:p>
          <w:p w:rsidR="00DC7353" w:rsidRPr="005B0727" w:rsidRDefault="00DC735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termék nem felel meg az osztályozási kritériumoknak, a 1272/2008/EK rendelet alapján.</w:t>
            </w:r>
          </w:p>
          <w:p w:rsidR="00A14D70" w:rsidRPr="005B0727" w:rsidRDefault="006D70C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Veszélyességi osztály és kategória: </w:t>
            </w:r>
            <w:r w:rsidR="0025128D" w:rsidRPr="005B0727">
              <w:rPr>
                <w:sz w:val="22"/>
                <w:szCs w:val="22"/>
              </w:rPr>
              <w:t>a készítmény nem veszélyes</w:t>
            </w:r>
          </w:p>
          <w:p w:rsidR="006D70C3" w:rsidRPr="005B0727" w:rsidRDefault="00A14D70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készítmény használatára utaló figyelmeztető H-mon</w:t>
            </w:r>
            <w:r w:rsidR="005B0727" w:rsidRPr="005B0727">
              <w:rPr>
                <w:sz w:val="22"/>
                <w:szCs w:val="22"/>
              </w:rPr>
              <w:t>dat: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Veszélypiktogram: nem szükséges </w:t>
            </w:r>
          </w:p>
          <w:p w:rsidR="00D45AE1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Figyelmeztetés: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</w:p>
          <w:p w:rsidR="00553FF6" w:rsidRPr="005B0727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5B0727">
              <w:rPr>
                <w:b/>
                <w:sz w:val="22"/>
              </w:rPr>
              <w:t>2.2. Címkézési elemek:</w:t>
            </w:r>
          </w:p>
          <w:p w:rsidR="00126864" w:rsidRDefault="00126864" w:rsidP="00553FF6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126864" w:rsidRPr="00AF7F53" w:rsidRDefault="00126864" w:rsidP="0012686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AF7F53">
              <w:rPr>
                <w:b/>
                <w:sz w:val="22"/>
              </w:rPr>
              <w:t xml:space="preserve">Összetétel: </w:t>
            </w:r>
            <w:r w:rsidRPr="00AF7F53">
              <w:rPr>
                <w:sz w:val="22"/>
              </w:rPr>
              <w:t xml:space="preserve">kationos felületaktív anyag 5-15%, illatanyag, </w:t>
            </w:r>
            <w:r>
              <w:rPr>
                <w:sz w:val="22"/>
              </w:rPr>
              <w:t xml:space="preserve">élelmiszeripari színezék, </w:t>
            </w:r>
            <w:r w:rsidRPr="00AF7F53">
              <w:rPr>
                <w:sz w:val="22"/>
              </w:rPr>
              <w:t>tartósítószer.</w:t>
            </w:r>
          </w:p>
          <w:p w:rsidR="00126864" w:rsidRDefault="00126864" w:rsidP="00553FF6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Piktogram: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Figyelmeztetés: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Figyelmeztető mondatok: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Óvintézkedésre vonatkozó mondatok:</w:t>
            </w:r>
          </w:p>
          <w:p w:rsidR="005B0727" w:rsidRPr="005B0727" w:rsidRDefault="005B0727" w:rsidP="005B072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lastRenderedPageBreak/>
              <w:t>P102 Gyermekektől elzárva tartandó.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2.3. Egyéb veszélyek: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5B0727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</w:t>
            </w:r>
            <w:r w:rsidR="00256952"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ismert.  </w:t>
            </w:r>
          </w:p>
          <w:p w:rsidR="00F24831" w:rsidRPr="00606378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5B0727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C47B95" w:rsidRDefault="008D36DC">
            <w:pPr>
              <w:rPr>
                <w:b/>
                <w:sz w:val="26"/>
                <w:szCs w:val="26"/>
              </w:rPr>
            </w:pPr>
            <w:r w:rsidRPr="00C47B95">
              <w:rPr>
                <w:b/>
                <w:sz w:val="26"/>
                <w:szCs w:val="26"/>
              </w:rPr>
              <w:t xml:space="preserve">3. </w:t>
            </w:r>
            <w:r w:rsidR="00091B3D" w:rsidRPr="00C47B95">
              <w:rPr>
                <w:b/>
                <w:sz w:val="26"/>
                <w:szCs w:val="26"/>
              </w:rPr>
              <w:t>szakasz: Összetétel vagy az összetevőkre vonatkozó adatok:</w:t>
            </w:r>
            <w:r w:rsidR="00553FF6" w:rsidRPr="00C47B95">
              <w:rPr>
                <w:b/>
                <w:sz w:val="26"/>
                <w:szCs w:val="26"/>
              </w:rPr>
              <w:t>*</w:t>
            </w:r>
          </w:p>
          <w:p w:rsidR="00AC0DE4" w:rsidRPr="00C47B95" w:rsidRDefault="00AC0DE4">
            <w:pPr>
              <w:rPr>
                <w:sz w:val="22"/>
              </w:rPr>
            </w:pP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>3.1. Anyagok</w:t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C47B95">
              <w:rPr>
                <w:sz w:val="22"/>
              </w:rPr>
              <w:t xml:space="preserve"> A termék keverék, nem anyag</w:t>
            </w:r>
            <w:r w:rsidRPr="00C47B95">
              <w:rPr>
                <w:sz w:val="22"/>
              </w:rPr>
              <w:tab/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 xml:space="preserve">3.2. Keverékek: </w:t>
            </w:r>
          </w:p>
          <w:tbl>
            <w:tblPr>
              <w:tblW w:w="81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60"/>
              <w:gridCol w:w="1559"/>
              <w:gridCol w:w="1417"/>
              <w:gridCol w:w="1418"/>
              <w:gridCol w:w="1581"/>
            </w:tblGrid>
            <w:tr w:rsidR="00C47B95" w:rsidRPr="00C47B95" w:rsidTr="00C47B95">
              <w:trPr>
                <w:trHeight w:val="703"/>
                <w:jc w:val="center"/>
              </w:trPr>
              <w:tc>
                <w:tcPr>
                  <w:tcW w:w="2160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Veszélyes összetevők</w:t>
                  </w:r>
                </w:p>
              </w:tc>
              <w:tc>
                <w:tcPr>
                  <w:tcW w:w="1559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CAS szám</w:t>
                  </w:r>
                </w:p>
              </w:tc>
              <w:tc>
                <w:tcPr>
                  <w:tcW w:w="1417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EC</w:t>
                  </w:r>
                  <w:r w:rsidR="00C47B9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47B95">
                    <w:rPr>
                      <w:b/>
                      <w:sz w:val="22"/>
                      <w:szCs w:val="22"/>
                    </w:rPr>
                    <w:t>szám</w:t>
                  </w:r>
                </w:p>
              </w:tc>
              <w:tc>
                <w:tcPr>
                  <w:tcW w:w="1418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CLP szerinti jelölés</w:t>
                  </w:r>
                </w:p>
              </w:tc>
              <w:tc>
                <w:tcPr>
                  <w:tcW w:w="1581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Koncentráció (%)</w:t>
                  </w:r>
                </w:p>
              </w:tc>
            </w:tr>
            <w:tr w:rsidR="00C47B95" w:rsidRPr="00C47B95" w:rsidTr="00C47B95">
              <w:trPr>
                <w:trHeight w:val="840"/>
                <w:jc w:val="center"/>
              </w:trPr>
              <w:tc>
                <w:tcPr>
                  <w:tcW w:w="2160" w:type="dxa"/>
                </w:tcPr>
                <w:p w:rsidR="007A21AF" w:rsidRPr="00C47B95" w:rsidRDefault="007A21AF" w:rsidP="002D4B3D">
                  <w:pPr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 xml:space="preserve">Trietanol-ammónium-metil szulfát dialkil-észter </w:t>
                  </w:r>
                </w:p>
              </w:tc>
              <w:tc>
                <w:tcPr>
                  <w:tcW w:w="1559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91995-81-2</w:t>
                  </w:r>
                </w:p>
              </w:tc>
              <w:tc>
                <w:tcPr>
                  <w:tcW w:w="1417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295-344-3</w:t>
                  </w:r>
                </w:p>
              </w:tc>
              <w:tc>
                <w:tcPr>
                  <w:tcW w:w="1418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Flam. Liq.3,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H 226;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Eye Irrit. 2,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H 319</w:t>
                  </w:r>
                </w:p>
              </w:tc>
              <w:tc>
                <w:tcPr>
                  <w:tcW w:w="1581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    5-15</w:t>
                  </w:r>
                </w:p>
              </w:tc>
            </w:tr>
          </w:tbl>
          <w:p w:rsidR="00326AB7" w:rsidRPr="00C47B95" w:rsidRDefault="00326AB7">
            <w:pPr>
              <w:rPr>
                <w:b/>
                <w:sz w:val="22"/>
              </w:rPr>
            </w:pPr>
          </w:p>
          <w:p w:rsidR="008D36DC" w:rsidRPr="00606378" w:rsidRDefault="006F3338" w:rsidP="00AC587D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C47B95">
              <w:rPr>
                <w:sz w:val="22"/>
              </w:rPr>
              <w:t xml:space="preserve">Nem veszélyes összetevő(k), vagy koncentrációjuk nem éri el a besorolási értéket: </w:t>
            </w:r>
            <w:r w:rsidR="00683EB9" w:rsidRPr="00C47B95">
              <w:rPr>
                <w:sz w:val="22"/>
              </w:rPr>
              <w:t>illatanyag</w:t>
            </w:r>
            <w:r w:rsidR="007A21AF" w:rsidRPr="00C47B95">
              <w:rPr>
                <w:sz w:val="22"/>
              </w:rPr>
              <w:t xml:space="preserve">, </w:t>
            </w:r>
            <w:r w:rsidR="00126864">
              <w:rPr>
                <w:sz w:val="22"/>
              </w:rPr>
              <w:t>élelmiszeripari színezék,</w:t>
            </w:r>
            <w:r w:rsidR="00126864" w:rsidRPr="00C47B95">
              <w:rPr>
                <w:sz w:val="22"/>
              </w:rPr>
              <w:t xml:space="preserve"> </w:t>
            </w:r>
            <w:r w:rsidR="007A21AF" w:rsidRPr="00C47B95">
              <w:rPr>
                <w:sz w:val="22"/>
              </w:rPr>
              <w:t>tartósítószer</w:t>
            </w:r>
            <w:r w:rsidR="00AC587D">
              <w:rPr>
                <w:sz w:val="22"/>
              </w:rPr>
              <w:t xml:space="preserve">. </w:t>
            </w:r>
            <w:r w:rsidRPr="00C47B95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606378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5B0727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5B0727">
              <w:rPr>
                <w:b/>
                <w:sz w:val="26"/>
                <w:szCs w:val="26"/>
              </w:rPr>
              <w:t>.</w:t>
            </w:r>
            <w:r w:rsidR="00AC0DE4" w:rsidRPr="005B0727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5B0727">
              <w:rPr>
                <w:b/>
                <w:sz w:val="26"/>
                <w:szCs w:val="26"/>
              </w:rPr>
              <w:t>-</w:t>
            </w:r>
            <w:r w:rsidR="00AC0DE4" w:rsidRPr="005B0727">
              <w:rPr>
                <w:b/>
                <w:sz w:val="26"/>
                <w:szCs w:val="26"/>
              </w:rPr>
              <w:t>nyújtá</w:t>
            </w:r>
            <w:r w:rsidR="00EC1F8B" w:rsidRPr="005B0727">
              <w:rPr>
                <w:b/>
                <w:sz w:val="26"/>
                <w:szCs w:val="26"/>
              </w:rPr>
              <w:t>si intézkedések*</w:t>
            </w:r>
          </w:p>
          <w:p w:rsidR="003B769E" w:rsidRPr="005B0727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Az e</w:t>
            </w:r>
            <w:r w:rsidR="003B769E" w:rsidRPr="005B0727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5B0727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Általános tanács:</w:t>
            </w:r>
            <w:r w:rsidRPr="005B0727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5B0727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5B0727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 esetén:</w:t>
            </w:r>
            <w:r w:rsidRPr="005B0727">
              <w:rPr>
                <w:sz w:val="22"/>
                <w:szCs w:val="22"/>
              </w:rPr>
              <w:t xml:space="preserve"> </w:t>
            </w:r>
            <w:r w:rsidR="003D28C4" w:rsidRPr="005B0727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Bőrre</w:t>
            </w:r>
            <w:r w:rsidR="000968A6" w:rsidRPr="005B0727">
              <w:rPr>
                <w:sz w:val="22"/>
                <w:szCs w:val="22"/>
                <w:u w:val="single"/>
              </w:rPr>
              <w:t>l való érintkezés</w:t>
            </w:r>
            <w:r w:rsidRPr="005B0727">
              <w:rPr>
                <w:sz w:val="22"/>
                <w:szCs w:val="22"/>
                <w:u w:val="single"/>
              </w:rPr>
              <w:t xml:space="preserve"> esetén:</w:t>
            </w:r>
            <w:r w:rsidRPr="005B0727">
              <w:rPr>
                <w:sz w:val="22"/>
                <w:szCs w:val="22"/>
              </w:rPr>
              <w:t xml:space="preserve"> Bő vízzel le kell öblíteni. </w:t>
            </w:r>
            <w:r w:rsidR="003D28C4" w:rsidRPr="005B0727">
              <w:rPr>
                <w:sz w:val="22"/>
                <w:szCs w:val="22"/>
              </w:rPr>
              <w:t>A szennyezett ruházatot el kell távolítani.</w:t>
            </w:r>
          </w:p>
          <w:p w:rsidR="00AC0DE4" w:rsidRPr="005B0727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Szemmel való érintkezés</w:t>
            </w:r>
            <w:r w:rsidR="00AC0DE4" w:rsidRPr="005B0727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5B0727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5B0727">
              <w:rPr>
                <w:sz w:val="22"/>
                <w:szCs w:val="22"/>
              </w:rPr>
              <w:t>t</w:t>
            </w:r>
            <w:r w:rsidR="00AC0DE4" w:rsidRPr="005B0727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 esetén:</w:t>
            </w:r>
            <w:r w:rsidRPr="005B0727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5B0727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5B0727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5B0727">
              <w:rPr>
                <w:sz w:val="22"/>
                <w:szCs w:val="22"/>
                <w:u w:val="single"/>
              </w:rPr>
              <w:t>Javaslat:</w:t>
            </w:r>
            <w:r w:rsidRPr="005B0727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606378" w:rsidRDefault="00564FA9" w:rsidP="00AD7971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3B769E" w:rsidRPr="005B0727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A legfontosabb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>tünetek és hatások: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Belégzés:</w:t>
            </w:r>
            <w:r w:rsidRPr="005B0727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Illatanyagra érzékeny személynél enyhe köhögés lehetséges.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Bőr:</w:t>
            </w:r>
            <w:r w:rsidRPr="005B0727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E</w:t>
            </w:r>
            <w:r w:rsidRPr="005B0727">
              <w:rPr>
                <w:sz w:val="22"/>
                <w:szCs w:val="22"/>
              </w:rPr>
              <w:t>nyhe bőrkiszáradás érzékeny bőrű</w:t>
            </w:r>
            <w:r w:rsidR="004F5EA8">
              <w:rPr>
                <w:sz w:val="22"/>
                <w:szCs w:val="22"/>
              </w:rPr>
              <w:t xml:space="preserve"> személy</w:t>
            </w:r>
            <w:r w:rsidRPr="005B0727">
              <w:rPr>
                <w:sz w:val="22"/>
                <w:szCs w:val="22"/>
              </w:rPr>
              <w:t xml:space="preserve">nél.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Szem:</w:t>
            </w:r>
            <w:r w:rsidR="005B0727" w:rsidRPr="005B0727">
              <w:rPr>
                <w:sz w:val="22"/>
                <w:szCs w:val="22"/>
              </w:rPr>
              <w:t xml:space="preserve"> Enyhe</w:t>
            </w:r>
            <w:r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vörösség, könnyezés, fájdal</w:t>
            </w:r>
            <w:r w:rsidR="004F5EA8">
              <w:rPr>
                <w:sz w:val="22"/>
                <w:szCs w:val="22"/>
              </w:rPr>
              <w:t>o</w:t>
            </w:r>
            <w:r w:rsidR="005B0727" w:rsidRPr="005B0727">
              <w:rPr>
                <w:sz w:val="22"/>
                <w:szCs w:val="22"/>
              </w:rPr>
              <w:t>m.</w:t>
            </w:r>
            <w:r w:rsidRPr="005B0727">
              <w:rPr>
                <w:sz w:val="22"/>
                <w:szCs w:val="22"/>
              </w:rPr>
              <w:t xml:space="preserve">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Lenyelés:</w:t>
            </w:r>
            <w:r w:rsidRPr="005B0727">
              <w:rPr>
                <w:sz w:val="22"/>
                <w:szCs w:val="22"/>
              </w:rPr>
              <w:t xml:space="preserve"> Hányinger, hasfájás.</w:t>
            </w:r>
            <w:r w:rsidR="00C86E1B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Köhögés.</w:t>
            </w:r>
          </w:p>
          <w:p w:rsidR="00AC0DE4" w:rsidRPr="005B0727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lastRenderedPageBreak/>
              <w:t>A szükséges azonnali orvosi ellátás és különleges ellátás jelzése:</w:t>
            </w:r>
          </w:p>
          <w:p w:rsidR="00EA58C6" w:rsidRPr="00606378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5B0727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5B0727">
              <w:rPr>
                <w:sz w:val="22"/>
                <w:szCs w:val="22"/>
              </w:rPr>
              <w:t xml:space="preserve"> </w:t>
            </w:r>
            <w:r w:rsidR="00D307E4" w:rsidRPr="005B0727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606378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5. </w:t>
            </w:r>
            <w:r w:rsidR="00B93235" w:rsidRPr="005B0727">
              <w:rPr>
                <w:b/>
                <w:sz w:val="26"/>
                <w:szCs w:val="26"/>
              </w:rPr>
              <w:t xml:space="preserve">szakasz: </w:t>
            </w:r>
            <w:r w:rsidRPr="005B0727">
              <w:rPr>
                <w:b/>
                <w:sz w:val="26"/>
                <w:szCs w:val="26"/>
              </w:rPr>
              <w:t>Tűz</w:t>
            </w:r>
            <w:r w:rsidR="00E93CCE" w:rsidRPr="005B0727">
              <w:rPr>
                <w:b/>
                <w:sz w:val="26"/>
                <w:szCs w:val="26"/>
              </w:rPr>
              <w:t>oltási</w:t>
            </w:r>
            <w:r w:rsidRPr="005B0727">
              <w:rPr>
                <w:b/>
                <w:sz w:val="26"/>
                <w:szCs w:val="26"/>
              </w:rPr>
              <w:t xml:space="preserve"> intézkedések</w:t>
            </w:r>
            <w:r w:rsidR="00EC1F8B" w:rsidRPr="005B0727">
              <w:rPr>
                <w:b/>
                <w:sz w:val="26"/>
                <w:szCs w:val="26"/>
              </w:rPr>
              <w:t>*</w:t>
            </w:r>
          </w:p>
          <w:p w:rsidR="00B93235" w:rsidRPr="005B0727" w:rsidRDefault="00B93235">
            <w:pPr>
              <w:rPr>
                <w:sz w:val="22"/>
                <w:szCs w:val="22"/>
              </w:rPr>
            </w:pPr>
          </w:p>
          <w:p w:rsidR="00B93235" w:rsidRPr="005B0727" w:rsidRDefault="00B93235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5.1. Oltóanyag: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 megfelelő oltóanyag:</w:t>
            </w:r>
            <w:r w:rsidRPr="005B0727">
              <w:rPr>
                <w:sz w:val="22"/>
                <w:szCs w:val="22"/>
              </w:rPr>
              <w:t xml:space="preserve"> Vízsugár, oltóhab, oltópor, CO</w:t>
            </w:r>
            <w:r w:rsidRPr="005B0727">
              <w:rPr>
                <w:sz w:val="22"/>
                <w:szCs w:val="22"/>
                <w:vertAlign w:val="subscript"/>
              </w:rPr>
              <w:t>2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Alkalmatlan oltóanyag</w:t>
            </w:r>
            <w:r w:rsidRPr="005B0727">
              <w:rPr>
                <w:sz w:val="22"/>
                <w:szCs w:val="22"/>
              </w:rPr>
              <w:t>: 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5.2. Az </w:t>
            </w:r>
            <w:r w:rsidR="00E93CCE" w:rsidRPr="005B0727">
              <w:rPr>
                <w:b/>
                <w:sz w:val="22"/>
                <w:szCs w:val="22"/>
              </w:rPr>
              <w:t>anyaghoz vagy a keverékhez társuló</w:t>
            </w:r>
            <w:r w:rsidRPr="005B0727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606378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Az edényzet felmelegedése esetén porlasztott vízzel való hűtés javasolt. Tűzoltásnál használni kell az egyéni védőfelszerelést.</w:t>
            </w:r>
            <w:r w:rsidRPr="0060637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6. </w:t>
            </w:r>
            <w:r w:rsidR="00834C5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 xml:space="preserve">Intézkedések </w:t>
            </w:r>
            <w:r w:rsidR="00EA58C6" w:rsidRPr="00AB1B35">
              <w:rPr>
                <w:b/>
                <w:sz w:val="26"/>
                <w:szCs w:val="26"/>
              </w:rPr>
              <w:t xml:space="preserve">véletlenszerű </w:t>
            </w:r>
            <w:r w:rsidR="008916D2" w:rsidRPr="00AB1B35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AB1B35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AB1B35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AB1B35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AB1B35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Belégzés: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Rendeltetés szerű felhasználás esetén belégzési veszély </w:t>
            </w:r>
            <w:r w:rsidR="006B71C0">
              <w:rPr>
                <w:sz w:val="22"/>
                <w:szCs w:val="22"/>
              </w:rPr>
              <w:t>gyakorlatilag nem fordulhat elő.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Bőr:</w:t>
            </w:r>
            <w:r w:rsidRPr="00AB1B35">
              <w:rPr>
                <w:sz w:val="22"/>
                <w:szCs w:val="22"/>
              </w:rPr>
              <w:t xml:space="preserve"> </w:t>
            </w:r>
            <w:r w:rsidR="00AB1B35" w:rsidRPr="00AB1B35">
              <w:rPr>
                <w:sz w:val="22"/>
                <w:szCs w:val="22"/>
              </w:rPr>
              <w:t>Nem szükséges.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AB1B35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Szem:</w:t>
            </w:r>
            <w:r w:rsidRPr="00AB1B35">
              <w:rPr>
                <w:sz w:val="22"/>
                <w:szCs w:val="22"/>
              </w:rPr>
              <w:t xml:space="preserve"> Kerüljük a szembe </w:t>
            </w:r>
            <w:r w:rsidR="00AB1B35" w:rsidRPr="00AB1B35">
              <w:rPr>
                <w:sz w:val="22"/>
                <w:szCs w:val="22"/>
              </w:rPr>
              <w:t>jutását.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Lenyelés:</w:t>
            </w:r>
            <w:r w:rsidRPr="00AB1B35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Gyújtóforrás:</w:t>
            </w:r>
            <w:r w:rsidRPr="00AB1B35">
              <w:rPr>
                <w:sz w:val="22"/>
                <w:szCs w:val="22"/>
              </w:rPr>
              <w:t xml:space="preserve"> Nem tűzveszélyes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Szellőztetés: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Nem </w:t>
            </w:r>
            <w:r w:rsidR="00925587" w:rsidRPr="00AB1B35">
              <w:rPr>
                <w:sz w:val="22"/>
                <w:szCs w:val="22"/>
              </w:rPr>
              <w:t>szükséges</w:t>
            </w:r>
            <w:r w:rsidRPr="00AB1B35">
              <w:rPr>
                <w:sz w:val="22"/>
                <w:szCs w:val="22"/>
              </w:rPr>
              <w:t xml:space="preserve"> a szellőztetés.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Porzás:</w:t>
            </w:r>
            <w:r w:rsidRPr="00AB1B35">
              <w:rPr>
                <w:sz w:val="22"/>
                <w:szCs w:val="22"/>
              </w:rPr>
              <w:t xml:space="preserve"> Nem por alakú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Terület kiürítése:</w:t>
            </w:r>
            <w:r w:rsidRPr="00AB1B35">
              <w:rPr>
                <w:sz w:val="22"/>
                <w:szCs w:val="22"/>
              </w:rPr>
              <w:t xml:space="preserve"> Nem szükséges.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Szakértői konzultáció:</w:t>
            </w:r>
            <w:r w:rsidRPr="00AB1B35">
              <w:rPr>
                <w:sz w:val="22"/>
                <w:szCs w:val="22"/>
              </w:rPr>
              <w:t xml:space="preserve"> Nem szükséges különleges szakértő. </w:t>
            </w: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6B71C0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Belégzés: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Rendeltetés szerű felhasználás esetén belégzési veszély gyakorlatilag nem fordulhat elő.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Bőr: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Nem szükséges</w:t>
            </w:r>
            <w:r w:rsidRPr="006B71C0">
              <w:rPr>
                <w:sz w:val="22"/>
                <w:szCs w:val="22"/>
              </w:rPr>
              <w:t xml:space="preserve">. </w:t>
            </w:r>
          </w:p>
          <w:p w:rsidR="006B71C0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Szem:</w:t>
            </w:r>
            <w:r w:rsidRPr="006B71C0">
              <w:rPr>
                <w:sz w:val="22"/>
                <w:szCs w:val="22"/>
              </w:rPr>
              <w:t xml:space="preserve"> Kerüljük a szembe </w:t>
            </w:r>
            <w:r w:rsidR="006B71C0" w:rsidRPr="006B71C0">
              <w:rPr>
                <w:sz w:val="22"/>
                <w:szCs w:val="22"/>
              </w:rPr>
              <w:t>jutását.</w:t>
            </w:r>
            <w:r w:rsidRPr="006B71C0">
              <w:rPr>
                <w:sz w:val="22"/>
                <w:szCs w:val="22"/>
              </w:rPr>
              <w:t xml:space="preserve"> </w:t>
            </w:r>
          </w:p>
          <w:p w:rsidR="002F38D6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Lenyelés:</w:t>
            </w:r>
            <w:r w:rsidRPr="006B71C0">
              <w:rPr>
                <w:sz w:val="22"/>
                <w:szCs w:val="22"/>
              </w:rPr>
              <w:t xml:space="preserve"> Kerüljük a keverék lenyelését. </w:t>
            </w:r>
          </w:p>
          <w:p w:rsidR="006B71C0" w:rsidRPr="006B71C0" w:rsidRDefault="006B71C0" w:rsidP="002F38D6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</w:rPr>
              <w:t xml:space="preserve">A nem érintett személyeket el kell távolítani. A szennyezett ruházatot le kell venni, </w:t>
            </w:r>
            <w:r w:rsidR="006B71C0">
              <w:rPr>
                <w:sz w:val="22"/>
                <w:szCs w:val="22"/>
              </w:rPr>
              <w:t>vigyázzunk, hogy szembe ne kerüljön.</w:t>
            </w:r>
            <w:r w:rsidR="006B71C0" w:rsidRPr="006B71C0">
              <w:rPr>
                <w:sz w:val="22"/>
                <w:szCs w:val="22"/>
              </w:rPr>
              <w:t xml:space="preserve"> </w:t>
            </w:r>
            <w:r w:rsidR="006B71C0">
              <w:rPr>
                <w:sz w:val="22"/>
                <w:szCs w:val="22"/>
              </w:rPr>
              <w:t>B</w:t>
            </w:r>
            <w:r w:rsidRPr="006B71C0">
              <w:rPr>
                <w:sz w:val="22"/>
                <w:szCs w:val="22"/>
              </w:rPr>
              <w:t>ő vízzel való kézmosás szükséges.</w:t>
            </w:r>
          </w:p>
          <w:p w:rsidR="008A6EBE" w:rsidRPr="00606378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color w:val="FF0000"/>
                <w:szCs w:val="22"/>
              </w:rPr>
            </w:pPr>
          </w:p>
          <w:p w:rsidR="008A6EBE" w:rsidRPr="00666840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 xml:space="preserve">6.2. </w:t>
            </w:r>
            <w:r w:rsidR="008916D2" w:rsidRPr="00666840">
              <w:rPr>
                <w:b/>
                <w:sz w:val="22"/>
                <w:szCs w:val="22"/>
              </w:rPr>
              <w:t>Környezetvédelmi óvintézkedések</w:t>
            </w:r>
          </w:p>
          <w:p w:rsidR="00EC0856" w:rsidRDefault="00666840" w:rsidP="008A6EBE">
            <w:pPr>
              <w:ind w:right="-142"/>
              <w:rPr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A kiömlött nagy mennyiségű tömény keveréket talajba, élővizekbe és kezelés nélkül közcsatornába juttatni nem szabad. Tájékoztatni kell az illetékes hatóságokat, ha a keverék hígítatlanul, nagyobb mennyiségben csatornába kerül, felszíni vagy felszín alatti vízbe esetleg a földbe/talajba jut. Lúgokkal, savakkal, aktívklórral nem kerülhet érintkezésbe. Vízzel hígított keverék nem veszélyezteti a környezetet. </w:t>
            </w:r>
          </w:p>
          <w:p w:rsidR="00666840" w:rsidRPr="00666840" w:rsidRDefault="00666840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666840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666840" w:rsidRPr="00666840" w:rsidRDefault="00666840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Kis mennyiség kiömlése esetén sok vízzel le kell öblíteni. Nagy mennyiség esetén folyadék-megkötő anyaggal (homok, tőzeg) fel kell venni, összegyűjteni és elszállítani. A maradék szennyeződést vízzel le </w:t>
            </w:r>
            <w:r w:rsidRPr="00666840">
              <w:rPr>
                <w:sz w:val="22"/>
                <w:szCs w:val="22"/>
              </w:rPr>
              <w:lastRenderedPageBreak/>
              <w:t xml:space="preserve">kell öblíteni. A kiömlött mennyiséget zárható edényzetbe helyezzük, a felület lemosásához mindig nagy mennyiségű vizet használjunk. Csúszásveszélyre vigyázzunk. Szellőztetésről gondoskodjunk. </w:t>
            </w:r>
          </w:p>
          <w:p w:rsidR="008916D2" w:rsidRPr="00606378" w:rsidRDefault="008916D2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44192B" w:rsidRPr="002A22CC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2A22CC">
              <w:rPr>
                <w:b/>
                <w:sz w:val="22"/>
                <w:szCs w:val="22"/>
              </w:rPr>
              <w:t>6.4</w:t>
            </w:r>
            <w:r w:rsidR="00C02A2F" w:rsidRPr="002A22CC">
              <w:rPr>
                <w:b/>
                <w:sz w:val="22"/>
                <w:szCs w:val="22"/>
              </w:rPr>
              <w:t xml:space="preserve">. </w:t>
            </w:r>
            <w:r w:rsidR="001D75BA" w:rsidRPr="002A22CC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606378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2A22CC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2A22CC">
              <w:rPr>
                <w:sz w:val="22"/>
                <w:szCs w:val="22"/>
              </w:rPr>
              <w:t>z egyéni</w:t>
            </w:r>
            <w:r w:rsidRPr="002A22CC">
              <w:rPr>
                <w:sz w:val="22"/>
                <w:szCs w:val="22"/>
              </w:rPr>
              <w:t xml:space="preserve"> védőfelszerelésre az infor</w:t>
            </w:r>
            <w:r w:rsidR="00EC0856" w:rsidRPr="002A22CC">
              <w:rPr>
                <w:sz w:val="22"/>
                <w:szCs w:val="22"/>
              </w:rPr>
              <w:t>mációk a 8. pontban, a hulladék</w:t>
            </w:r>
            <w:r w:rsidRPr="002A22CC">
              <w:rPr>
                <w:sz w:val="22"/>
                <w:szCs w:val="22"/>
              </w:rPr>
              <w:t>kezelés</w:t>
            </w:r>
            <w:r w:rsidR="00203187" w:rsidRPr="002A22CC">
              <w:rPr>
                <w:sz w:val="22"/>
                <w:szCs w:val="22"/>
              </w:rPr>
              <w:t xml:space="preserve">i </w:t>
            </w:r>
            <w:r w:rsidR="008B63B8" w:rsidRPr="002A22CC">
              <w:rPr>
                <w:sz w:val="22"/>
                <w:szCs w:val="22"/>
              </w:rPr>
              <w:t>módszerek</w:t>
            </w:r>
            <w:r w:rsidRPr="002A22CC">
              <w:rPr>
                <w:sz w:val="22"/>
                <w:szCs w:val="22"/>
              </w:rPr>
              <w:t xml:space="preserve"> a 13. pontban található</w:t>
            </w:r>
            <w:r w:rsidR="00203187" w:rsidRPr="002A22CC">
              <w:rPr>
                <w:sz w:val="22"/>
                <w:szCs w:val="22"/>
              </w:rPr>
              <w:t>ak.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7. </w:t>
            </w:r>
            <w:r w:rsidR="001D75BA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Kezelés és tárolás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  <w:r w:rsidR="00BE0595" w:rsidRPr="00BE0595">
              <w:rPr>
                <w:sz w:val="22"/>
                <w:szCs w:val="22"/>
              </w:rPr>
              <w:t>A keverék padlóra kerülése csúszásveszélyt okozhat.</w:t>
            </w:r>
          </w:p>
          <w:p w:rsidR="00C67409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7.1.1. Ajánlások:</w:t>
            </w:r>
            <w:r w:rsidRPr="00BE0595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0453F2" w:rsidRPr="00BE0595">
              <w:rPr>
                <w:sz w:val="22"/>
                <w:szCs w:val="22"/>
              </w:rPr>
              <w:t>T</w:t>
            </w:r>
            <w:r w:rsidRPr="00BE0595">
              <w:rPr>
                <w:sz w:val="22"/>
                <w:szCs w:val="22"/>
              </w:rPr>
              <w:t xml:space="preserve">árolóedényzetet mindig </w:t>
            </w:r>
            <w:r w:rsidR="000453F2" w:rsidRPr="00BE0595">
              <w:rPr>
                <w:sz w:val="22"/>
                <w:szCs w:val="22"/>
              </w:rPr>
              <w:t>alaposan zárjuk vissza.</w:t>
            </w:r>
            <w:r w:rsidRPr="00BE0595">
              <w:rPr>
                <w:sz w:val="22"/>
                <w:szCs w:val="22"/>
              </w:rPr>
              <w:t xml:space="preserve"> </w:t>
            </w:r>
          </w:p>
          <w:p w:rsidR="0079348D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7.1.2. Általános foglalkozási higiénia:</w:t>
            </w:r>
            <w:r w:rsidRPr="00BE0595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606378" w:rsidRDefault="001D75BA" w:rsidP="002F38D6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1D75BA" w:rsidRPr="00BE0595" w:rsidRDefault="001D75BA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7.2. A biztonságos tárolás feltételei, az esetleges összeférhetetlenséggel</w:t>
            </w:r>
            <w:r w:rsidR="0079348D" w:rsidRPr="00BE0595">
              <w:rPr>
                <w:b/>
                <w:sz w:val="22"/>
                <w:szCs w:val="22"/>
              </w:rPr>
              <w:t xml:space="preserve"> együtt</w:t>
            </w:r>
            <w:r w:rsidRPr="00BE0595">
              <w:rPr>
                <w:b/>
                <w:sz w:val="22"/>
                <w:szCs w:val="22"/>
              </w:rPr>
              <w:t>:</w:t>
            </w:r>
          </w:p>
          <w:p w:rsidR="001D75BA" w:rsidRPr="00BE0595" w:rsidRDefault="001D75BA" w:rsidP="00A704A4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Eredeti csomagolásban, száraz, hűvös, fénytől védett fagymentes helyen, élelmisze</w:t>
            </w:r>
            <w:r w:rsidR="00BE0595" w:rsidRPr="00BE0595">
              <w:rPr>
                <w:sz w:val="22"/>
                <w:szCs w:val="22"/>
              </w:rPr>
              <w:t>rektől elkülönítve kell tárolni</w:t>
            </w:r>
            <w:r w:rsidR="0044192B" w:rsidRPr="00BE0595">
              <w:rPr>
                <w:sz w:val="22"/>
                <w:szCs w:val="22"/>
              </w:rPr>
              <w:t xml:space="preserve">. </w:t>
            </w:r>
            <w:r w:rsidRPr="00BE0595">
              <w:rPr>
                <w:sz w:val="22"/>
                <w:szCs w:val="22"/>
              </w:rPr>
              <w:t xml:space="preserve">Javasolt tárolási hőmérséklet </w:t>
            </w:r>
            <w:r w:rsidR="00BE0595" w:rsidRPr="00BE0595">
              <w:rPr>
                <w:sz w:val="22"/>
                <w:szCs w:val="22"/>
              </w:rPr>
              <w:t>1</w:t>
            </w:r>
            <w:r w:rsidRPr="00BE0595">
              <w:rPr>
                <w:sz w:val="22"/>
                <w:szCs w:val="22"/>
              </w:rPr>
              <w:t>5-2</w:t>
            </w:r>
            <w:r w:rsidR="00BE0595" w:rsidRPr="00BE0595">
              <w:rPr>
                <w:sz w:val="22"/>
                <w:szCs w:val="22"/>
              </w:rPr>
              <w:t>5</w:t>
            </w:r>
            <w:r w:rsidRPr="00BE0595">
              <w:rPr>
                <w:sz w:val="22"/>
                <w:szCs w:val="22"/>
              </w:rPr>
              <w:t xml:space="preserve"> °C. </w:t>
            </w:r>
            <w:r w:rsidR="00BE0595" w:rsidRPr="00BE0595">
              <w:rPr>
                <w:sz w:val="22"/>
                <w:szCs w:val="22"/>
              </w:rPr>
              <w:t>Az edényzetet mindig gondosan zárjuk vissza.</w:t>
            </w:r>
          </w:p>
          <w:p w:rsidR="001D75BA" w:rsidRPr="00BE0595" w:rsidRDefault="001D75BA" w:rsidP="002F38D6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Gyermekek kezébe nem kerülhet.</w:t>
            </w:r>
          </w:p>
          <w:p w:rsidR="00E42F6A" w:rsidRPr="00606378" w:rsidRDefault="00E42F6A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</w:p>
          <w:p w:rsidR="0044192B" w:rsidRPr="00BE0595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7.3. Meghatározott végfelhasználás:</w:t>
            </w:r>
          </w:p>
          <w:p w:rsidR="00A704A4" w:rsidRPr="00606378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</w:rPr>
              <w:t>A keverékre von</w:t>
            </w:r>
            <w:r w:rsidR="0079348D" w:rsidRPr="00BE0595">
              <w:rPr>
                <w:sz w:val="22"/>
              </w:rPr>
              <w:t>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8.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 xml:space="preserve">Az expozíció </w:t>
            </w:r>
            <w:r w:rsidR="00175341" w:rsidRPr="00BE0595">
              <w:rPr>
                <w:b/>
                <w:sz w:val="26"/>
                <w:szCs w:val="26"/>
              </w:rPr>
              <w:t>elleni védekezés/egyéni védelem*</w:t>
            </w:r>
          </w:p>
          <w:p w:rsidR="00326AB7" w:rsidRPr="00BE0595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BE0595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b/>
                <w:sz w:val="22"/>
              </w:rPr>
              <w:t>8.1. Ellenőrzési paraméterek:</w:t>
            </w:r>
            <w:r w:rsidRPr="00BE0595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BE0595">
              <w:rPr>
                <w:sz w:val="22"/>
              </w:rPr>
              <w:t xml:space="preserve">ól </w:t>
            </w:r>
            <w:r w:rsidRPr="00BE0595">
              <w:rPr>
                <w:sz w:val="22"/>
              </w:rPr>
              <w:t>szerint:</w:t>
            </w:r>
          </w:p>
          <w:p w:rsidR="009E67EC" w:rsidRPr="00BE0595" w:rsidRDefault="00BE0595" w:rsidP="000A054F">
            <w:pPr>
              <w:pStyle w:val="Szvegtrzsbehzssal"/>
              <w:rPr>
                <w:vertAlign w:val="superscript"/>
              </w:rPr>
            </w:pPr>
            <w:r w:rsidRPr="00BE0595">
              <w:t>Nincs ide vonatkozó adat.</w:t>
            </w:r>
          </w:p>
          <w:p w:rsidR="00CD3997" w:rsidRPr="00606378" w:rsidRDefault="00CD3997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pacing w:val="-3"/>
                <w:sz w:val="22"/>
              </w:rPr>
            </w:pPr>
          </w:p>
          <w:p w:rsidR="00CD3997" w:rsidRPr="00BE0595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BE0595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BE0595">
              <w:rPr>
                <w:b/>
                <w:spacing w:val="-3"/>
                <w:sz w:val="22"/>
              </w:rPr>
              <w:t>elleni védekezés:</w:t>
            </w:r>
          </w:p>
          <w:p w:rsidR="006B4E8A" w:rsidRPr="00606378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color w:val="FF0000"/>
                <w:spacing w:val="-3"/>
                <w:sz w:val="22"/>
              </w:rPr>
            </w:pP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606378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CA5560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Biztosítani kell a munka közbeni és a munka utáni hideg-meleg vizes tisztálkodás lehetőségét. Megfelelő szellőztetésről gondoskodjunk.</w:t>
            </w:r>
          </w:p>
          <w:p w:rsidR="006B4E8A" w:rsidRPr="00606378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Szem/arc 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BE0595" w:rsidRPr="00BE0595">
              <w:rPr>
                <w:sz w:val="22"/>
                <w:szCs w:val="22"/>
              </w:rPr>
              <w:t>Nem szükséges. Kerüljük a szembe jutását.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Kézvédelem: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Nem szükséges</w:t>
            </w:r>
            <w:r w:rsidRPr="00BE0595">
              <w:rPr>
                <w:sz w:val="22"/>
                <w:szCs w:val="22"/>
              </w:rPr>
              <w:t xml:space="preserve">. </w:t>
            </w:r>
            <w:r w:rsidR="00C03D66" w:rsidRPr="00BE0595">
              <w:rPr>
                <w:sz w:val="22"/>
                <w:szCs w:val="22"/>
              </w:rPr>
              <w:t>Érzékeny bőr esetén h</w:t>
            </w:r>
            <w:r w:rsidRPr="00BE0595">
              <w:rPr>
                <w:sz w:val="22"/>
                <w:szCs w:val="22"/>
              </w:rPr>
              <w:t>asználjunk bőr</w:t>
            </w:r>
            <w:r w:rsidR="00C03D66" w:rsidRPr="00BE0595">
              <w:rPr>
                <w:sz w:val="22"/>
                <w:szCs w:val="22"/>
              </w:rPr>
              <w:t>ápoló</w:t>
            </w:r>
            <w:r w:rsidRPr="00BE0595">
              <w:rPr>
                <w:sz w:val="22"/>
                <w:szCs w:val="22"/>
              </w:rPr>
              <w:t xml:space="preserve"> krémet. </w:t>
            </w:r>
          </w:p>
          <w:p w:rsidR="006B4E8A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 xml:space="preserve">Test </w:t>
            </w:r>
            <w:r w:rsidR="006B4E8A" w:rsidRPr="00BE0595">
              <w:rPr>
                <w:sz w:val="22"/>
                <w:szCs w:val="22"/>
                <w:u w:val="single"/>
              </w:rPr>
              <w:t>védelme:</w:t>
            </w:r>
            <w:r w:rsidR="006B4E8A"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Vigyázzunk a ruhára fröccsenés ellen.</w:t>
            </w:r>
          </w:p>
          <w:p w:rsidR="00C03D66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Lég</w:t>
            </w:r>
            <w:r w:rsidR="00CA5560" w:rsidRPr="00BE0595">
              <w:rPr>
                <w:sz w:val="22"/>
                <w:szCs w:val="22"/>
                <w:u w:val="single"/>
              </w:rPr>
              <w:t>utak védel</w:t>
            </w:r>
            <w:r w:rsidRPr="00BE0595">
              <w:rPr>
                <w:sz w:val="22"/>
                <w:szCs w:val="22"/>
                <w:u w:val="single"/>
              </w:rPr>
              <w:t>m</w:t>
            </w:r>
            <w:r w:rsidR="00CA5560" w:rsidRPr="00BE0595">
              <w:rPr>
                <w:sz w:val="22"/>
                <w:szCs w:val="22"/>
                <w:u w:val="single"/>
              </w:rPr>
              <w:t>e</w:t>
            </w:r>
            <w:r w:rsidRPr="00BE0595">
              <w:rPr>
                <w:sz w:val="22"/>
                <w:szCs w:val="22"/>
                <w:u w:val="single"/>
              </w:rPr>
              <w:t>:</w:t>
            </w:r>
            <w:r w:rsidRPr="00BE0595">
              <w:rPr>
                <w:sz w:val="22"/>
                <w:szCs w:val="22"/>
              </w:rPr>
              <w:t xml:space="preserve"> Nem szükséges.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BE0595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E42F6A" w:rsidRPr="00606378" w:rsidRDefault="006B4E8A" w:rsidP="00B71692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vertAlign w:val="superscript"/>
              </w:rPr>
            </w:pPr>
            <w:r w:rsidRPr="00BE0595">
              <w:rPr>
                <w:sz w:val="22"/>
                <w:szCs w:val="22"/>
              </w:rPr>
              <w:t>A helyi és a nemzeti szabályozásokat be kell tartani.</w:t>
            </w:r>
            <w:r w:rsidRPr="00BE0595">
              <w:t xml:space="preserve"> </w:t>
            </w:r>
            <w:r w:rsidR="00C03D66" w:rsidRPr="00BE0595">
              <w:rPr>
                <w:sz w:val="22"/>
                <w:szCs w:val="22"/>
              </w:rPr>
              <w:t xml:space="preserve">Tájékoztatni kell az illetékes hatóságokat, ha a </w:t>
            </w:r>
            <w:r w:rsidR="00C03D66" w:rsidRPr="00BE0595">
              <w:rPr>
                <w:sz w:val="22"/>
                <w:szCs w:val="22"/>
              </w:rPr>
              <w:lastRenderedPageBreak/>
              <w:t>keverék hígítatlanul csatornába kerül, felszíni vagy felszín alatti vízbe esetleg a földbe/talajba jut.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9.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Fizikai és kémiai tulajdonságok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9.1. Az alapvető fizikai és kémiai tulajdonságokra vonatkozó információ</w:t>
            </w:r>
            <w:r w:rsidR="00BA0F29" w:rsidRPr="00BE0595">
              <w:rPr>
                <w:b/>
                <w:sz w:val="22"/>
              </w:rPr>
              <w:t>k</w:t>
            </w:r>
            <w:r w:rsidRPr="00BE0595">
              <w:rPr>
                <w:b/>
                <w:sz w:val="22"/>
              </w:rPr>
              <w:t>: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BE0595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Megjelenési forma (halmazállapot)</w:t>
            </w:r>
            <w:r w:rsidR="0044192B" w:rsidRPr="00BE0595">
              <w:rPr>
                <w:sz w:val="22"/>
              </w:rPr>
              <w:t>:</w:t>
            </w:r>
            <w:r w:rsidRPr="00BE0595">
              <w:rPr>
                <w:sz w:val="22"/>
              </w:rPr>
              <w:t xml:space="preserve">  </w:t>
            </w:r>
            <w:r w:rsidR="004C2C29" w:rsidRPr="00BE0595">
              <w:rPr>
                <w:sz w:val="22"/>
              </w:rPr>
              <w:t xml:space="preserve"> </w:t>
            </w:r>
            <w:r w:rsidRPr="00BE0595">
              <w:rPr>
                <w:sz w:val="22"/>
              </w:rPr>
              <w:t xml:space="preserve">    </w:t>
            </w:r>
            <w:r w:rsidR="004B3904" w:rsidRPr="00BE0595">
              <w:rPr>
                <w:sz w:val="22"/>
              </w:rPr>
              <w:t>folyadék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Szín:</w:t>
            </w:r>
            <w:r w:rsidR="004B3904" w:rsidRPr="00BE0595">
              <w:rPr>
                <w:sz w:val="22"/>
              </w:rPr>
              <w:t xml:space="preserve">                    </w:t>
            </w:r>
            <w:r w:rsidR="00A11FE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7064CC">
              <w:rPr>
                <w:sz w:val="22"/>
              </w:rPr>
              <w:t>halvány rózsaszín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Szag:</w:t>
            </w:r>
            <w:r w:rsidR="00A11FEF" w:rsidRPr="00BE0595">
              <w:rPr>
                <w:sz w:val="22"/>
              </w:rPr>
              <w:t xml:space="preserve">          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A11FEF" w:rsidRPr="00BE0595">
              <w:rPr>
                <w:sz w:val="22"/>
              </w:rPr>
              <w:t>kellemes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pH érték:</w:t>
            </w:r>
            <w:r w:rsidR="00A11FEF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    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5,5-7,0</w:t>
            </w:r>
            <w:r w:rsidR="003F31BF" w:rsidRPr="00BE0595">
              <w:rPr>
                <w:sz w:val="22"/>
              </w:rPr>
              <w:t xml:space="preserve">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Lobbanáspont:</w:t>
            </w:r>
            <w:r w:rsidR="003F31BF" w:rsidRPr="00BE0595">
              <w:rPr>
                <w:sz w:val="22"/>
              </w:rPr>
              <w:t xml:space="preserve">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Habzási tulajdonság:</w:t>
            </w:r>
            <w:r w:rsidR="003F31BF" w:rsidRPr="00BE0595">
              <w:rPr>
                <w:sz w:val="22"/>
              </w:rPr>
              <w:t xml:space="preserve">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fékezett habzású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Relatív sűrűség:</w:t>
            </w:r>
            <w:r w:rsidR="003F31BF" w:rsidRPr="00BE0595">
              <w:rPr>
                <w:sz w:val="22"/>
              </w:rPr>
              <w:t xml:space="preserve">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0,980-0,990</w:t>
            </w:r>
            <w:r w:rsidR="003F31BF" w:rsidRPr="00BE0595">
              <w:rPr>
                <w:sz w:val="22"/>
              </w:rPr>
              <w:t xml:space="preserve"> g/cm </w:t>
            </w:r>
            <w:r w:rsidR="003F31BF" w:rsidRPr="00BE0595">
              <w:rPr>
                <w:sz w:val="22"/>
                <w:vertAlign w:val="superscript"/>
              </w:rPr>
              <w:t>3</w:t>
            </w:r>
            <w:r w:rsidR="003F31BF" w:rsidRPr="00BE0595">
              <w:rPr>
                <w:sz w:val="22"/>
              </w:rPr>
              <w:t xml:space="preserve"> (20°C-on)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Oldhatóság: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vízzel korlátlan mértékben elegyedik</w:t>
            </w:r>
          </w:p>
          <w:p w:rsidR="00A417F6" w:rsidRPr="00BE0595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Olvadáspont:                                            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Fagyáspont: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Forráspont:</w:t>
            </w:r>
            <w:r w:rsidR="003F31BF" w:rsidRPr="00BE0595">
              <w:rPr>
                <w:sz w:val="22"/>
              </w:rPr>
              <w:t xml:space="preserve">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Párolgási sebesség:</w:t>
            </w:r>
            <w:r w:rsidR="00352D4F" w:rsidRPr="00BE0595">
              <w:rPr>
                <w:sz w:val="22"/>
              </w:rPr>
              <w:t xml:space="preserve">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Tűzveszélyesség:</w:t>
            </w:r>
            <w:r w:rsidR="00352D4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nem tűzveszélyes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Robbanás veszélyes tulajdonságok:</w:t>
            </w:r>
            <w:r w:rsidR="00352D4F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Oxidáló képesség:</w:t>
            </w:r>
            <w:r w:rsidR="00352D4F" w:rsidRPr="00BE0595">
              <w:rPr>
                <w:sz w:val="22"/>
              </w:rPr>
              <w:t xml:space="preserve">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Gőznyomás: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Gőzsűrűség: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nincs adat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Öngyulladási hőmérséklet:</w:t>
            </w:r>
            <w:r w:rsidR="004C2C29" w:rsidRPr="00BE0595">
              <w:rPr>
                <w:sz w:val="22"/>
              </w:rPr>
              <w:t xml:space="preserve">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a keverék önmagától nem gyullad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Bomlási hőmérséklet:</w:t>
            </w:r>
            <w:r w:rsidR="004C2C29" w:rsidRPr="00BE0595">
              <w:rPr>
                <w:sz w:val="22"/>
              </w:rPr>
              <w:t xml:space="preserve">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</w:t>
            </w:r>
          </w:p>
          <w:p w:rsidR="0044192B" w:rsidRPr="00BE0595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Viszkozitás: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BE0595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9.2. Egyéb információk:</w:t>
            </w:r>
          </w:p>
          <w:p w:rsidR="00BA0F29" w:rsidRPr="00606378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10. </w:t>
            </w:r>
            <w:r w:rsidR="002C3717" w:rsidRPr="006250FF">
              <w:rPr>
                <w:b/>
                <w:sz w:val="26"/>
                <w:szCs w:val="26"/>
              </w:rPr>
              <w:t xml:space="preserve">szakasz: </w:t>
            </w:r>
            <w:r w:rsidR="00744492" w:rsidRPr="006250FF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</w:rPr>
            </w:pPr>
          </w:p>
          <w:p w:rsidR="00A704A4" w:rsidRPr="006250FF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A termék </w:t>
            </w:r>
            <w:r w:rsidR="00A704A4" w:rsidRPr="006250FF">
              <w:rPr>
                <w:sz w:val="22"/>
                <w:szCs w:val="22"/>
              </w:rPr>
              <w:t>utasítás szerint tárolva és alkalmazva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10.1. Reakciókészség: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10.2. Kémiai stabilitás: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Kerülje a hevítést, normál hőmérsékleten, általános körülmények között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ismertek.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10.4. Kerülendő körülmények:</w:t>
            </w:r>
          </w:p>
          <w:p w:rsidR="00A704A4" w:rsidRPr="006250FF" w:rsidRDefault="00A704A4" w:rsidP="00A704A4">
            <w:pPr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Eredeti csomagolásban, száraz, hűvös, fénytől védett fagymentes helyen, elkülönítve kell tárolni. Javasolt tárolási hőmérséklet </w:t>
            </w:r>
            <w:r w:rsidR="006250FF" w:rsidRPr="006250FF">
              <w:rPr>
                <w:sz w:val="22"/>
                <w:szCs w:val="22"/>
              </w:rPr>
              <w:t>1</w:t>
            </w:r>
            <w:r w:rsidRPr="006250FF">
              <w:rPr>
                <w:sz w:val="22"/>
                <w:szCs w:val="22"/>
              </w:rPr>
              <w:t>5-2</w:t>
            </w:r>
            <w:r w:rsidR="006250FF" w:rsidRPr="006250FF">
              <w:rPr>
                <w:sz w:val="22"/>
                <w:szCs w:val="22"/>
              </w:rPr>
              <w:t>5</w:t>
            </w:r>
            <w:r w:rsidRPr="006250FF">
              <w:rPr>
                <w:sz w:val="22"/>
                <w:szCs w:val="22"/>
              </w:rPr>
              <w:t xml:space="preserve"> °C.</w:t>
            </w:r>
          </w:p>
          <w:p w:rsidR="00744492" w:rsidRPr="00606378" w:rsidRDefault="00744492" w:rsidP="00A704A4">
            <w:pPr>
              <w:ind w:left="38" w:right="-142"/>
              <w:rPr>
                <w:color w:val="FF0000"/>
                <w:sz w:val="22"/>
                <w:szCs w:val="22"/>
              </w:rPr>
            </w:pPr>
          </w:p>
          <w:p w:rsidR="00A704A4" w:rsidRPr="006250FF" w:rsidRDefault="00A704A4" w:rsidP="00A704A4">
            <w:pPr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6250FF" w:rsidRDefault="00744492" w:rsidP="00A704A4">
            <w:pPr>
              <w:spacing w:after="120"/>
              <w:ind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 </w:t>
            </w:r>
            <w:r w:rsidR="006250FF">
              <w:rPr>
                <w:sz w:val="22"/>
                <w:szCs w:val="22"/>
              </w:rPr>
              <w:t>Kerülje más</w:t>
            </w:r>
            <w:r w:rsidR="00A704A4" w:rsidRPr="006250FF">
              <w:rPr>
                <w:sz w:val="22"/>
                <w:szCs w:val="22"/>
              </w:rPr>
              <w:t xml:space="preserve"> tisztítószerekkel, fertőtlenítőszerekkel való keverést.</w:t>
            </w:r>
          </w:p>
          <w:p w:rsidR="00A704A4" w:rsidRPr="006250FF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606378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jc w:val="both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lastRenderedPageBreak/>
              <w:t xml:space="preserve">11. </w:t>
            </w:r>
            <w:r w:rsidR="00EA58C6" w:rsidRPr="006250FF">
              <w:rPr>
                <w:b/>
                <w:sz w:val="26"/>
                <w:szCs w:val="26"/>
              </w:rPr>
              <w:t>szakasz: Toxikológiai adatok</w:t>
            </w:r>
            <w:r w:rsidR="002961D6" w:rsidRPr="006250FF">
              <w:rPr>
                <w:b/>
                <w:sz w:val="26"/>
                <w:szCs w:val="26"/>
              </w:rPr>
              <w:t>*</w:t>
            </w: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  <w:r w:rsidRPr="006250FF">
              <w:rPr>
                <w:b/>
                <w:sz w:val="22"/>
              </w:rPr>
              <w:t>11.1.</w:t>
            </w:r>
            <w:r w:rsidR="00187A7C" w:rsidRPr="006250FF">
              <w:rPr>
                <w:b/>
                <w:sz w:val="22"/>
              </w:rPr>
              <w:t>1.-11.1.4.</w:t>
            </w:r>
            <w:r w:rsidRPr="006250FF">
              <w:rPr>
                <w:b/>
                <w:sz w:val="22"/>
              </w:rPr>
              <w:t xml:space="preserve"> A toxikológiai hatásokra vonatkozó információ</w:t>
            </w:r>
            <w:r w:rsidR="00187A7C" w:rsidRPr="006250FF">
              <w:rPr>
                <w:b/>
                <w:sz w:val="22"/>
              </w:rPr>
              <w:t xml:space="preserve"> </w:t>
            </w:r>
          </w:p>
          <w:p w:rsidR="008D36DC" w:rsidRPr="006250FF" w:rsidRDefault="008D36DC">
            <w:pPr>
              <w:jc w:val="both"/>
              <w:rPr>
                <w:b/>
                <w:sz w:val="22"/>
              </w:rPr>
            </w:pPr>
          </w:p>
          <w:p w:rsidR="006D5458" w:rsidRPr="006250FF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akut toxicitás</w:t>
            </w:r>
            <w:r w:rsidR="00622E53" w:rsidRPr="006250FF">
              <w:rPr>
                <w:sz w:val="22"/>
              </w:rPr>
              <w:t>;</w:t>
            </w:r>
            <w:r w:rsidRPr="006250FF">
              <w:rPr>
                <w:sz w:val="22"/>
              </w:rPr>
              <w:br/>
            </w:r>
            <w:r w:rsidR="003C6FA7" w:rsidRPr="006250FF">
              <w:rPr>
                <w:sz w:val="22"/>
              </w:rPr>
              <w:t>A keverékre n</w:t>
            </w:r>
            <w:r w:rsidRPr="006250FF">
              <w:rPr>
                <w:sz w:val="22"/>
              </w:rPr>
              <w:t>incs adat</w:t>
            </w:r>
          </w:p>
          <w:p w:rsidR="006D5458" w:rsidRPr="006250FF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6250FF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6250FF">
              <w:rPr>
                <w:rFonts w:ascii="Times New Roman" w:hAnsi="Times New Roman" w:cs="Times New Roman"/>
                <w:szCs w:val="22"/>
              </w:rPr>
              <w:t xml:space="preserve"> Trietanol-ammónium-metil szulfát dialkil-észter</w:t>
            </w:r>
            <w:r w:rsidR="006250FF" w:rsidRPr="006250FF">
              <w:rPr>
                <w:b/>
                <w:szCs w:val="22"/>
              </w:rPr>
              <w:t xml:space="preserve"> </w:t>
            </w:r>
            <w:r w:rsidRPr="006250FF">
              <w:rPr>
                <w:rFonts w:ascii="Times New Roman" w:hAnsi="Times New Roman" w:cs="Times New Roman"/>
                <w:szCs w:val="22"/>
              </w:rPr>
              <w:t>alapanyagra(gyártó által megadott adatok):</w:t>
            </w:r>
          </w:p>
          <w:p w:rsidR="00793A92" w:rsidRPr="00793A92" w:rsidRDefault="003D7B96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  <w:szCs w:val="22"/>
              </w:rPr>
              <w:t xml:space="preserve">LD50 patkány (orális): &gt; </w:t>
            </w:r>
            <w:r w:rsidR="00793A92" w:rsidRPr="00793A92">
              <w:rPr>
                <w:sz w:val="22"/>
                <w:szCs w:val="22"/>
              </w:rPr>
              <w:t>5</w:t>
            </w:r>
            <w:r w:rsidRPr="00793A92">
              <w:rPr>
                <w:sz w:val="22"/>
                <w:szCs w:val="22"/>
              </w:rPr>
              <w:t>000 mg/kg</w:t>
            </w:r>
          </w:p>
          <w:p w:rsidR="002961D6" w:rsidRPr="003D7B96" w:rsidRDefault="00793A92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</w:rPr>
              <w:t>LD50 patkány (bőr): &gt; 2000 mg/kg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bőrkorrózió/bőrirritáció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</w:r>
            <w:r w:rsidR="006250FF" w:rsidRPr="006250FF">
              <w:rPr>
                <w:sz w:val="22"/>
                <w:szCs w:val="22"/>
              </w:rPr>
              <w:t>Hosszan tartó behatás során, érzékeny bőr esetében kisebb bőrkiszáradás léphet fel.</w:t>
            </w:r>
            <w:r w:rsidR="00622E53" w:rsidRPr="006250FF">
              <w:rPr>
                <w:sz w:val="22"/>
              </w:rPr>
              <w:br/>
            </w:r>
          </w:p>
          <w:p w:rsidR="00622E53" w:rsidRPr="00606378" w:rsidRDefault="003C6FA7" w:rsidP="00622E53">
            <w:pPr>
              <w:numPr>
                <w:ilvl w:val="0"/>
                <w:numId w:val="14"/>
              </w:numPr>
              <w:ind w:right="-143"/>
              <w:rPr>
                <w:color w:val="FF0000"/>
                <w:sz w:val="22"/>
              </w:rPr>
            </w:pPr>
            <w:r w:rsidRPr="006250FF">
              <w:rPr>
                <w:sz w:val="22"/>
              </w:rPr>
              <w:t>súlyos szemkárosodás/szemirritáció</w:t>
            </w:r>
            <w:r w:rsidR="00622E53" w:rsidRPr="006250FF">
              <w:rPr>
                <w:sz w:val="22"/>
              </w:rPr>
              <w:br/>
            </w:r>
            <w:r w:rsidR="00CA6F21" w:rsidRPr="006250FF">
              <w:rPr>
                <w:sz w:val="22"/>
              </w:rPr>
              <w:t xml:space="preserve">Szembe kerülve enyhe </w:t>
            </w:r>
            <w:r w:rsidR="006250FF" w:rsidRPr="006250FF">
              <w:rPr>
                <w:sz w:val="22"/>
              </w:rPr>
              <w:t>vörösséget</w:t>
            </w:r>
            <w:r w:rsidR="00CA6F21" w:rsidRPr="006250FF">
              <w:rPr>
                <w:sz w:val="22"/>
              </w:rPr>
              <w:t xml:space="preserve"> okozhat.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légzőszervi vagy bőr</w:t>
            </w:r>
            <w:r w:rsidR="00622E53" w:rsidRPr="006250FF">
              <w:rPr>
                <w:sz w:val="22"/>
              </w:rPr>
              <w:t>szenzibilizáció;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csírasejt-mutagenitás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 xml:space="preserve">rákkeltő </w:t>
            </w:r>
            <w:r w:rsidR="00187A7C" w:rsidRPr="006250FF">
              <w:rPr>
                <w:sz w:val="22"/>
              </w:rPr>
              <w:t>hatás;</w:t>
            </w:r>
            <w:r w:rsidR="00187A7C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reprodukciós toxicitás;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  <w:szCs w:val="22"/>
              </w:rPr>
              <w:t>egyetlen expozíció utáni célszervi toxicitás (STOT);</w:t>
            </w:r>
            <w:r w:rsidR="00622E53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ismétlődő expozíció utáni célszervi toxicitás (STOT);</w:t>
            </w:r>
            <w:r w:rsidRPr="006250FF">
              <w:rPr>
                <w:sz w:val="22"/>
                <w:szCs w:val="22"/>
              </w:rPr>
              <w:br/>
              <w:t>Nem ismert</w:t>
            </w:r>
            <w:r w:rsidRPr="006250FF">
              <w:rPr>
                <w:sz w:val="22"/>
                <w:szCs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aspirációs veszély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785520" w:rsidRPr="00BE0595" w:rsidRDefault="00785520">
            <w:pPr>
              <w:ind w:right="-143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Bőr: </w:t>
            </w:r>
            <w:r w:rsidR="00BE0595" w:rsidRPr="00BE0595">
              <w:rPr>
                <w:sz w:val="22"/>
                <w:szCs w:val="22"/>
              </w:rPr>
              <w:t>Hosszan tartó behatás során, érzékeny bőr esetében kisebb bőrkiszáradás léphet fel.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Szem: Szembe kerülve </w:t>
            </w:r>
            <w:r w:rsidR="00BE0595" w:rsidRPr="00BE0595">
              <w:rPr>
                <w:sz w:val="22"/>
                <w:szCs w:val="22"/>
              </w:rPr>
              <w:t xml:space="preserve">kisebb </w:t>
            </w:r>
            <w:r w:rsidR="002B6782" w:rsidRPr="00BE0595">
              <w:rPr>
                <w:sz w:val="22"/>
                <w:szCs w:val="22"/>
              </w:rPr>
              <w:t>pirosodás, fájdalom léphet fel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Lenyelés: </w:t>
            </w:r>
            <w:r w:rsidR="006250FF">
              <w:rPr>
                <w:sz w:val="22"/>
                <w:szCs w:val="22"/>
              </w:rPr>
              <w:t>A</w:t>
            </w:r>
            <w:r w:rsidR="0081009A">
              <w:rPr>
                <w:sz w:val="22"/>
                <w:szCs w:val="22"/>
              </w:rPr>
              <w:t xml:space="preserve"> szájban</w:t>
            </w:r>
            <w:r w:rsidR="006250FF">
              <w:rPr>
                <w:sz w:val="22"/>
                <w:szCs w:val="22"/>
              </w:rPr>
              <w:t xml:space="preserve">, </w:t>
            </w:r>
            <w:r w:rsidR="0081009A">
              <w:rPr>
                <w:sz w:val="22"/>
                <w:szCs w:val="22"/>
              </w:rPr>
              <w:t>a gyomorban égető érzést kelthet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81009A" w:rsidRDefault="00785520">
            <w:pPr>
              <w:ind w:right="-143"/>
              <w:rPr>
                <w:sz w:val="22"/>
                <w:szCs w:val="22"/>
              </w:rPr>
            </w:pPr>
            <w:r w:rsidRPr="0081009A">
              <w:rPr>
                <w:sz w:val="22"/>
                <w:szCs w:val="22"/>
              </w:rPr>
              <w:t xml:space="preserve">Belégzés: </w:t>
            </w:r>
            <w:r w:rsidR="0081009A" w:rsidRPr="0081009A">
              <w:rPr>
                <w:sz w:val="22"/>
                <w:szCs w:val="22"/>
              </w:rPr>
              <w:t>Nem ismert. Illatanyagra érzékeny személynél enyhe köhögés.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6250FF" w:rsidRDefault="00785520">
            <w:pPr>
              <w:ind w:right="-143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Bőr: </w:t>
            </w:r>
            <w:r w:rsidR="009B2718" w:rsidRPr="006250FF">
              <w:rPr>
                <w:sz w:val="22"/>
                <w:szCs w:val="22"/>
              </w:rPr>
              <w:t>Enyhe k</w:t>
            </w:r>
            <w:r w:rsidR="006250FF" w:rsidRPr="006250FF">
              <w:rPr>
                <w:sz w:val="22"/>
                <w:szCs w:val="22"/>
              </w:rPr>
              <w:t xml:space="preserve">iszáradás </w:t>
            </w:r>
            <w:r w:rsidRPr="006250FF">
              <w:rPr>
                <w:sz w:val="22"/>
                <w:szCs w:val="22"/>
              </w:rPr>
              <w:t xml:space="preserve">jelentkezhet.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Szem: Vörösség</w:t>
            </w:r>
            <w:r w:rsidR="006250FF" w:rsidRPr="006250FF">
              <w:rPr>
                <w:sz w:val="22"/>
                <w:szCs w:val="22"/>
              </w:rPr>
              <w:t xml:space="preserve"> lehetséges.</w:t>
            </w:r>
            <w:r w:rsidR="00CA6F21" w:rsidRPr="006250FF">
              <w:rPr>
                <w:sz w:val="22"/>
                <w:szCs w:val="22"/>
              </w:rPr>
              <w:t xml:space="preserve"> </w:t>
            </w:r>
            <w:r w:rsidR="006250FF" w:rsidRPr="006250FF">
              <w:rPr>
                <w:sz w:val="22"/>
                <w:szCs w:val="22"/>
              </w:rPr>
              <w:t>K</w:t>
            </w:r>
            <w:r w:rsidRPr="006250FF">
              <w:rPr>
                <w:sz w:val="22"/>
                <w:szCs w:val="22"/>
              </w:rPr>
              <w:t>önnyezés, fájdalom.</w:t>
            </w:r>
          </w:p>
          <w:p w:rsidR="00CA6F21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Lenyelés: Hányinger jelentkezhet. </w:t>
            </w:r>
            <w:r w:rsidR="006250FF" w:rsidRPr="006250FF">
              <w:rPr>
                <w:sz w:val="22"/>
                <w:szCs w:val="22"/>
              </w:rPr>
              <w:t>Köhögés.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Belégzés: </w:t>
            </w:r>
            <w:r w:rsidR="006250FF" w:rsidRPr="006250FF">
              <w:rPr>
                <w:sz w:val="22"/>
                <w:szCs w:val="22"/>
              </w:rPr>
              <w:t>Illatanyagra érzékeny személynél enyhe köhögés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lastRenderedPageBreak/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</w:rPr>
            </w:pPr>
            <w:r w:rsidRPr="009B40C4">
              <w:rPr>
                <w:sz w:val="22"/>
                <w:szCs w:val="22"/>
              </w:rPr>
              <w:t>Nincs adat.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7869A4" w:rsidRDefault="008D36DC">
            <w:pPr>
              <w:rPr>
                <w:b/>
                <w:sz w:val="26"/>
                <w:szCs w:val="26"/>
              </w:rPr>
            </w:pPr>
            <w:r w:rsidRPr="007869A4">
              <w:rPr>
                <w:b/>
                <w:sz w:val="26"/>
                <w:szCs w:val="26"/>
              </w:rPr>
              <w:t xml:space="preserve">12. </w:t>
            </w:r>
            <w:r w:rsidR="000C0AA3" w:rsidRPr="007869A4">
              <w:rPr>
                <w:b/>
                <w:sz w:val="26"/>
                <w:szCs w:val="26"/>
              </w:rPr>
              <w:t xml:space="preserve">szakasz: </w:t>
            </w:r>
            <w:r w:rsidRPr="007869A4">
              <w:rPr>
                <w:b/>
                <w:sz w:val="26"/>
                <w:szCs w:val="26"/>
              </w:rPr>
              <w:t xml:space="preserve">Ökológiai </w:t>
            </w:r>
            <w:r w:rsidR="005D38DB" w:rsidRPr="007869A4">
              <w:rPr>
                <w:b/>
                <w:sz w:val="26"/>
                <w:szCs w:val="26"/>
              </w:rPr>
              <w:t>adatok*</w:t>
            </w:r>
          </w:p>
          <w:p w:rsidR="008D36DC" w:rsidRPr="007869A4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7869A4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7869A4">
              <w:rPr>
                <w:b/>
                <w:sz w:val="22"/>
              </w:rPr>
              <w:t>12.1. Toxicitás:</w:t>
            </w:r>
          </w:p>
          <w:p w:rsidR="005D38DB" w:rsidRPr="007869A4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7869A4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7869A4" w:rsidRDefault="005D38DB" w:rsidP="00035AD8">
            <w:pPr>
              <w:pStyle w:val="Szvegtrzs"/>
              <w:spacing w:after="120"/>
              <w:ind w:left="40"/>
              <w:rPr>
                <w:rFonts w:ascii="Times New Roman" w:hAnsi="Times New Roman" w:cs="Times New Roman"/>
                <w:szCs w:val="22"/>
              </w:rPr>
            </w:pPr>
            <w:r w:rsidRPr="007869A4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="006250FF" w:rsidRPr="007869A4">
              <w:rPr>
                <w:rFonts w:ascii="Times New Roman" w:hAnsi="Times New Roman" w:cs="Times New Roman"/>
                <w:szCs w:val="22"/>
              </w:rPr>
              <w:t>Trietanol-ammónium-metil szulfát dialkil-észter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alapanyagra</w:t>
            </w:r>
            <w:r w:rsidR="00035AD8" w:rsidRPr="007869A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p w:rsidR="000C0AA3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(hal)</w:t>
            </w:r>
            <w:r w:rsidR="00284C92" w:rsidRPr="007869A4">
              <w:rPr>
                <w:sz w:val="22"/>
              </w:rPr>
              <w:t>: 1,91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EC50 (daphnia): 2,23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(alga): 2,14 mg/l</w:t>
            </w:r>
          </w:p>
          <w:p w:rsidR="00284C92" w:rsidRPr="00606378" w:rsidRDefault="00284C92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12.2. Prezisztencia és lebonthatóság: </w:t>
            </w:r>
          </w:p>
          <w:p w:rsidR="008D36DC" w:rsidRPr="004440B6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A komponensek biológiai lebonthatósága: a szerves komponensek biológiai lebonthatósága &gt;</w:t>
            </w:r>
            <w:r w:rsidR="002A045A" w:rsidRPr="004440B6">
              <w:rPr>
                <w:sz w:val="22"/>
              </w:rPr>
              <w:t xml:space="preserve"> </w:t>
            </w:r>
            <w:r w:rsidRPr="004440B6">
              <w:rPr>
                <w:sz w:val="22"/>
              </w:rPr>
              <w:t>80</w:t>
            </w:r>
            <w:r w:rsidR="009E67EC" w:rsidRPr="004440B6">
              <w:rPr>
                <w:sz w:val="22"/>
              </w:rPr>
              <w:t>%</w:t>
            </w:r>
            <w:r w:rsidRPr="004440B6">
              <w:rPr>
                <w:sz w:val="22"/>
              </w:rPr>
              <w:t>, szakszerű kezelés és felhasználás során környezeti probléma nem várható.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12.3. Bioakkumulációs képesség:</w:t>
            </w:r>
          </w:p>
          <w:p w:rsidR="000F2E1F" w:rsidRPr="004440B6" w:rsidRDefault="000F2E1F" w:rsidP="000F2E1F">
            <w:pPr>
              <w:ind w:right="-142"/>
              <w:rPr>
                <w:sz w:val="22"/>
                <w:szCs w:val="22"/>
              </w:rPr>
            </w:pPr>
            <w:r w:rsidRPr="004440B6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12.4. </w:t>
            </w:r>
            <w:r w:rsidR="000F2E1F" w:rsidRPr="004440B6">
              <w:rPr>
                <w:b/>
                <w:sz w:val="22"/>
              </w:rPr>
              <w:t>A talajban való mobilitás: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12.5. A PBT- és a vPvB-értékelés eredményei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12.6. Egyéb káros hatások:</w:t>
            </w:r>
          </w:p>
          <w:p w:rsidR="00E57C2D" w:rsidRPr="00606378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13. </w:t>
            </w:r>
            <w:r w:rsidR="00EE2F7D" w:rsidRPr="00606378">
              <w:rPr>
                <w:b/>
                <w:sz w:val="26"/>
                <w:szCs w:val="26"/>
              </w:rPr>
              <w:t xml:space="preserve">szakasz: </w:t>
            </w:r>
            <w:r w:rsidR="00ED7B33" w:rsidRPr="00606378">
              <w:rPr>
                <w:b/>
                <w:sz w:val="26"/>
                <w:szCs w:val="26"/>
              </w:rPr>
              <w:t>Ártalmatlanítási szempontok*</w:t>
            </w: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13.1. Hulladékkezelési módszerek</w:t>
            </w: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maradékai, hulladékká vált szennyezett göngyölege a 2012. évi CLXXXV. Törvény alapján </w:t>
            </w:r>
            <w:r w:rsidR="000329EF" w:rsidRPr="00606378">
              <w:rPr>
                <w:sz w:val="22"/>
                <w:szCs w:val="22"/>
              </w:rPr>
              <w:t xml:space="preserve">nem minősül </w:t>
            </w:r>
            <w:r w:rsidRPr="00606378">
              <w:rPr>
                <w:sz w:val="22"/>
                <w:szCs w:val="22"/>
              </w:rPr>
              <w:t>veszélyes hulladéknak,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</w:t>
            </w:r>
          </w:p>
          <w:p w:rsidR="004D6B8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hulladékká vált szennyezett göngyölege nem veszélyes hulladékként kezelendő.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EWC kód: 15 01 02 Műanyag csomagolási hulladék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13.1.1. Keverék:</w:t>
            </w:r>
            <w:r w:rsidRPr="00606378">
              <w:rPr>
                <w:sz w:val="22"/>
                <w:szCs w:val="22"/>
              </w:rPr>
              <w:t xml:space="preserve"> Amikor csak lehetséges a hulladék keletkezését el kell kerülni, minimálisra kell </w:t>
            </w:r>
            <w:r w:rsidRPr="00606378">
              <w:rPr>
                <w:sz w:val="22"/>
                <w:szCs w:val="22"/>
              </w:rPr>
              <w:lastRenderedPageBreak/>
              <w:t xml:space="preserve">csökkenteni. A felhasználást kell előnyben részesíteni.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13.1.2. Csomagolás:</w:t>
            </w:r>
            <w:r w:rsidRPr="00606378">
              <w:rPr>
                <w:sz w:val="22"/>
                <w:szCs w:val="22"/>
              </w:rPr>
              <w:t xml:space="preserve"> A szennyezett csomagolóanyagokat a lehető legalaposabban ki kell üríteni. A szennyezett csomagolóanyag háztartási hulladékkal keverhető.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13.1.3. Üres Csomagolás:</w:t>
            </w:r>
            <w:r w:rsidRPr="00606378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606378">
              <w:rPr>
                <w:sz w:val="22"/>
                <w:szCs w:val="22"/>
              </w:rPr>
              <w:t>illatmentességig, habmentességig</w:t>
            </w:r>
            <w:r w:rsidR="004D6B8F" w:rsidRPr="00606378">
              <w:t>.</w:t>
            </w:r>
            <w:r w:rsidRPr="00606378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13.1.4. Szennyvízkezelés: </w:t>
            </w:r>
            <w:r w:rsidRPr="00606378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14. </w:t>
            </w:r>
            <w:r w:rsidR="00783C59" w:rsidRPr="00606378">
              <w:rPr>
                <w:b/>
                <w:sz w:val="26"/>
                <w:szCs w:val="26"/>
              </w:rPr>
              <w:t xml:space="preserve">szakasz: </w:t>
            </w:r>
            <w:r w:rsidRPr="00606378">
              <w:rPr>
                <w:b/>
                <w:sz w:val="26"/>
                <w:szCs w:val="26"/>
              </w:rPr>
              <w:t>Sz</w:t>
            </w:r>
            <w:r w:rsidR="00783C59" w:rsidRPr="00606378">
              <w:rPr>
                <w:b/>
                <w:sz w:val="26"/>
                <w:szCs w:val="26"/>
              </w:rPr>
              <w:t>állításra vonatkozó információk</w:t>
            </w:r>
            <w:r w:rsidR="00130D48" w:rsidRPr="00606378">
              <w:rPr>
                <w:b/>
                <w:sz w:val="26"/>
                <w:szCs w:val="26"/>
              </w:rPr>
              <w:t>*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14.1. UN-szám: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130D48" w:rsidRPr="00606378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606378">
              <w:rPr>
                <w:b/>
                <w:sz w:val="22"/>
                <w:szCs w:val="22"/>
              </w:rPr>
              <w:t xml:space="preserve">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14.5. Környezeti veszélyek:</w:t>
            </w:r>
            <w:r w:rsidRPr="00606378">
              <w:rPr>
                <w:sz w:val="22"/>
                <w:szCs w:val="22"/>
              </w:rPr>
              <w:t xml:space="preserve"> </w:t>
            </w:r>
            <w:r w:rsidR="00CF028B" w:rsidRPr="00606378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606378">
              <w:rPr>
                <w:sz w:val="22"/>
                <w:szCs w:val="22"/>
              </w:rPr>
              <w:t xml:space="preserve"> nem ismert</w:t>
            </w:r>
          </w:p>
          <w:p w:rsidR="009E67EC" w:rsidRPr="00606378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  <w:szCs w:val="22"/>
              </w:rPr>
              <w:t>1</w:t>
            </w:r>
            <w:r w:rsidR="005A72C1" w:rsidRPr="00606378">
              <w:rPr>
                <w:b/>
                <w:sz w:val="22"/>
                <w:szCs w:val="22"/>
              </w:rPr>
              <w:t xml:space="preserve">4.7. A MARPOL- egyezmény </w:t>
            </w:r>
            <w:r w:rsidRPr="00606378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606378">
              <w:rPr>
                <w:b/>
                <w:sz w:val="22"/>
                <w:szCs w:val="22"/>
              </w:rPr>
              <w:t xml:space="preserve">szabályzat </w:t>
            </w:r>
            <w:r w:rsidRPr="00606378">
              <w:rPr>
                <w:b/>
                <w:sz w:val="22"/>
                <w:szCs w:val="22"/>
              </w:rPr>
              <w:t>szerinti ömlesztett szállítás: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</w:t>
            </w:r>
            <w:r w:rsidRPr="00606378">
              <w:rPr>
                <w:sz w:val="22"/>
                <w:szCs w:val="22"/>
              </w:rPr>
              <w:t>em alkalmazható.</w:t>
            </w:r>
            <w:r w:rsidRPr="00606378">
              <w:t xml:space="preserve"> 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jc w:val="both"/>
              <w:rPr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>15.</w:t>
            </w:r>
            <w:r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szakasz:</w:t>
            </w:r>
            <w:r w:rsidR="00CF5C0F"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Szabályozással kapcsolatos információk</w:t>
            </w:r>
            <w:r w:rsidR="009E67EC" w:rsidRPr="00606378">
              <w:rPr>
                <w:b/>
                <w:sz w:val="26"/>
                <w:szCs w:val="26"/>
              </w:rPr>
              <w:t>*</w:t>
            </w: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606378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606378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606378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3/2002.(II.8.) SzCsM – EüM együttes rendelete a munkahelyek munkavédelmi követelményeinek minimális szintjéről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t>2012. évi CLXXXV. Törvény a hulladékgazdálkodásról 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606378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15.2. </w:t>
            </w:r>
            <w:r w:rsidR="009E67EC" w:rsidRPr="00606378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606378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 xml:space="preserve"> K</w:t>
            </w:r>
            <w:r w:rsidR="009E67EC" w:rsidRPr="00606378">
              <w:rPr>
                <w:sz w:val="22"/>
                <w:szCs w:val="22"/>
              </w:rPr>
              <w:t>émiai bi</w:t>
            </w:r>
            <w:r w:rsidRPr="00606378">
              <w:rPr>
                <w:sz w:val="22"/>
                <w:szCs w:val="22"/>
              </w:rPr>
              <w:t>ztonsági értékelés nem történt</w:t>
            </w:r>
            <w:r w:rsidR="009E67EC" w:rsidRPr="00606378">
              <w:rPr>
                <w:sz w:val="22"/>
                <w:szCs w:val="22"/>
              </w:rPr>
              <w:t>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16. </w:t>
            </w:r>
            <w:r w:rsidR="00EE2F7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>Egyéb információk</w:t>
            </w:r>
            <w:r w:rsidR="009E67EC" w:rsidRPr="00AB1B35">
              <w:rPr>
                <w:b/>
                <w:sz w:val="26"/>
                <w:szCs w:val="26"/>
              </w:rPr>
              <w:t>*</w:t>
            </w:r>
          </w:p>
          <w:p w:rsidR="00EE2F7D" w:rsidRPr="00AB1B35" w:rsidRDefault="00EE2F7D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AB1B35">
              <w:rPr>
                <w:sz w:val="22"/>
                <w:u w:val="single"/>
              </w:rPr>
              <w:t xml:space="preserve">Az adatlap 3. pontjában </w:t>
            </w:r>
            <w:r w:rsidR="0006446D" w:rsidRPr="00AB1B35">
              <w:rPr>
                <w:sz w:val="22"/>
                <w:u w:val="single"/>
              </w:rPr>
              <w:t xml:space="preserve">feltüntetett H-mondatok teljes </w:t>
            </w:r>
            <w:r w:rsidRPr="00AB1B35">
              <w:rPr>
                <w:sz w:val="22"/>
                <w:u w:val="single"/>
              </w:rPr>
              <w:t>szövege: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65570E" w:rsidRPr="00AB1B35" w:rsidRDefault="0065570E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AB1B35">
              <w:rPr>
                <w:sz w:val="22"/>
              </w:rPr>
              <w:t>H 226 Tűzveszélyes folyadék és gőz.</w:t>
            </w:r>
            <w:r w:rsidR="00F33F49" w:rsidRPr="00AB1B35">
              <w:rPr>
                <w:sz w:val="22"/>
              </w:rPr>
              <w:tab/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H 31</w:t>
            </w:r>
            <w:r w:rsidR="00AB1B35">
              <w:rPr>
                <w:sz w:val="22"/>
                <w:szCs w:val="22"/>
              </w:rPr>
              <w:t>9</w:t>
            </w:r>
            <w:r w:rsidRPr="00AB1B35">
              <w:rPr>
                <w:sz w:val="22"/>
                <w:szCs w:val="22"/>
              </w:rPr>
              <w:t xml:space="preserve"> Súlyos szem</w:t>
            </w:r>
            <w:r w:rsidR="00AB1B35" w:rsidRPr="00AB1B35">
              <w:rPr>
                <w:sz w:val="22"/>
                <w:szCs w:val="22"/>
              </w:rPr>
              <w:t xml:space="preserve">irritációt </w:t>
            </w:r>
            <w:r w:rsidRPr="00AB1B35">
              <w:rPr>
                <w:sz w:val="22"/>
                <w:szCs w:val="22"/>
              </w:rPr>
              <w:t>okoz.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AB1B35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AB1B35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AB1B35">
              <w:rPr>
                <w:sz w:val="22"/>
                <w:szCs w:val="22"/>
                <w:u w:val="single"/>
              </w:rPr>
              <w:t>zata:</w:t>
            </w:r>
          </w:p>
          <w:p w:rsidR="00D35241" w:rsidRPr="00AB1B35" w:rsidRDefault="00D35241" w:rsidP="009E67EC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Flam</w:t>
            </w:r>
            <w:r w:rsidR="008161D9" w:rsidRPr="00AB1B35">
              <w:rPr>
                <w:sz w:val="22"/>
                <w:szCs w:val="22"/>
              </w:rPr>
              <w:t>.</w:t>
            </w:r>
            <w:r w:rsidRPr="00AB1B35">
              <w:rPr>
                <w:sz w:val="22"/>
                <w:szCs w:val="22"/>
              </w:rPr>
              <w:t xml:space="preserve"> liq.3</w:t>
            </w:r>
            <w:r w:rsidR="008161D9" w:rsidRPr="00AB1B35">
              <w:rPr>
                <w:sz w:val="22"/>
                <w:szCs w:val="22"/>
              </w:rPr>
              <w:t>: Tűzveszélyes folyadékok 3. kategória</w:t>
            </w:r>
          </w:p>
          <w:p w:rsidR="00FD4139" w:rsidRPr="00AB1B35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Eye </w:t>
            </w:r>
            <w:r w:rsidR="00AB1B35" w:rsidRPr="00AB1B35">
              <w:rPr>
                <w:sz w:val="22"/>
                <w:szCs w:val="22"/>
              </w:rPr>
              <w:t>Irrit. 2</w:t>
            </w:r>
            <w:r w:rsidRPr="00AB1B35">
              <w:rPr>
                <w:sz w:val="22"/>
                <w:szCs w:val="22"/>
              </w:rPr>
              <w:t>: Szem</w:t>
            </w:r>
            <w:r w:rsidR="00AB1B35" w:rsidRPr="00AB1B35">
              <w:rPr>
                <w:sz w:val="22"/>
                <w:szCs w:val="22"/>
              </w:rPr>
              <w:t>irritáció 2</w:t>
            </w:r>
            <w:r w:rsidR="00A675D7" w:rsidRPr="00AB1B35">
              <w:rPr>
                <w:sz w:val="22"/>
                <w:szCs w:val="22"/>
              </w:rPr>
              <w:t>. kategória</w:t>
            </w:r>
          </w:p>
          <w:p w:rsidR="00FD4139" w:rsidRPr="00AB1B35" w:rsidRDefault="00FD4139" w:rsidP="00FD4139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AB1B35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7A21AF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7A21AF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7A21AF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7A21AF" w:rsidRDefault="00EE2F7D" w:rsidP="009E67EC">
            <w:pPr>
              <w:rPr>
                <w:sz w:val="22"/>
                <w:szCs w:val="22"/>
              </w:rPr>
            </w:pP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7A21AF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F03" w:rsidRDefault="00952F03">
      <w:r>
        <w:separator/>
      </w:r>
    </w:p>
  </w:endnote>
  <w:endnote w:type="continuationSeparator" w:id="1">
    <w:p w:rsidR="00952F03" w:rsidRDefault="00952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F03" w:rsidRDefault="00952F03">
      <w:r>
        <w:separator/>
      </w:r>
    </w:p>
  </w:footnote>
  <w:footnote w:type="continuationSeparator" w:id="1">
    <w:p w:rsidR="00952F03" w:rsidRDefault="00952F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BE9" w:rsidRDefault="00F52F68" w:rsidP="00974BE9">
    <w:pPr>
      <w:rPr>
        <w:b/>
      </w:rPr>
    </w:pPr>
    <w:r>
      <w:rPr>
        <w:b/>
        <w:sz w:val="20"/>
      </w:rPr>
      <w:br/>
    </w:r>
    <w:r w:rsidR="005253ED">
      <w:rPr>
        <w:b/>
      </w:rPr>
      <w:t>Oxigén F</w:t>
    </w:r>
    <w:r w:rsidR="00974BE9">
      <w:rPr>
        <w:b/>
      </w:rPr>
      <w:t xml:space="preserve">öldbarát textilöblítő koncentrátum </w:t>
    </w:r>
    <w:r w:rsidR="00974BE9">
      <w:rPr>
        <w:b/>
      </w:rPr>
      <w:tab/>
      <w:t xml:space="preserve">                                                </w:t>
    </w:r>
    <w:r w:rsidR="00974BE9" w:rsidRPr="00981C31">
      <w:rPr>
        <w:rFonts w:ascii="Comic Sans MS" w:hAnsi="Comic Sans MS"/>
        <w:b/>
        <w:sz w:val="20"/>
      </w:rPr>
      <w:t xml:space="preserve">oldal </w:t>
    </w:r>
    <w:r w:rsidR="00974BE9" w:rsidRPr="00981C31">
      <w:rPr>
        <w:rFonts w:ascii="Comic Sans MS" w:hAnsi="Comic Sans MS"/>
        <w:b/>
        <w:sz w:val="20"/>
      </w:rPr>
      <w:fldChar w:fldCharType="begin"/>
    </w:r>
    <w:r w:rsidR="00974BE9" w:rsidRPr="00981C31">
      <w:rPr>
        <w:rFonts w:ascii="Comic Sans MS" w:hAnsi="Comic Sans MS"/>
        <w:b/>
        <w:sz w:val="20"/>
      </w:rPr>
      <w:instrText>PAGE  \* Arabic  \* MERGEFORMAT</w:instrText>
    </w:r>
    <w:r w:rsidR="00974BE9" w:rsidRPr="00981C31">
      <w:rPr>
        <w:rFonts w:ascii="Comic Sans MS" w:hAnsi="Comic Sans MS"/>
        <w:b/>
        <w:sz w:val="20"/>
      </w:rPr>
      <w:fldChar w:fldCharType="separate"/>
    </w:r>
    <w:r w:rsidR="00164760">
      <w:rPr>
        <w:rFonts w:ascii="Comic Sans MS" w:hAnsi="Comic Sans MS"/>
        <w:b/>
        <w:noProof/>
        <w:sz w:val="20"/>
      </w:rPr>
      <w:t>1</w:t>
    </w:r>
    <w:r w:rsidR="00974BE9" w:rsidRPr="00981C31">
      <w:rPr>
        <w:rFonts w:ascii="Comic Sans MS" w:hAnsi="Comic Sans MS"/>
        <w:b/>
        <w:sz w:val="20"/>
      </w:rPr>
      <w:fldChar w:fldCharType="end"/>
    </w:r>
    <w:r w:rsidR="00974BE9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164760">
        <w:rPr>
          <w:rFonts w:ascii="Comic Sans MS" w:hAnsi="Comic Sans MS"/>
          <w:b/>
          <w:noProof/>
          <w:sz w:val="20"/>
        </w:rPr>
        <w:t>9</w:t>
      </w:r>
    </w:fldSimple>
  </w:p>
  <w:p w:rsidR="003A3409" w:rsidRDefault="00974BE9" w:rsidP="00974BE9">
    <w:pPr>
      <w:pStyle w:val="lfej"/>
      <w:ind w:right="360"/>
      <w:rPr>
        <w:rFonts w:ascii="Comic Sans MS" w:hAnsi="Comic Sans MS"/>
        <w:b/>
        <w:sz w:val="20"/>
      </w:rPr>
    </w:pPr>
    <w:r>
      <w:rPr>
        <w:b/>
      </w:rPr>
      <w:t xml:space="preserve">                   </w:t>
    </w:r>
    <w:r w:rsidR="00620591">
      <w:rPr>
        <w:b/>
      </w:rPr>
      <w:t>l</w:t>
    </w:r>
    <w:r w:rsidR="007064CC">
      <w:rPr>
        <w:b/>
      </w:rPr>
      <w:t>iliom</w:t>
    </w:r>
    <w:r>
      <w:rPr>
        <w:b/>
      </w:rPr>
      <w:t xml:space="preserve"> illattal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rFonts w:ascii="Comic Sans MS" w:hAnsi="Comic Sans MS"/>
        <w:b/>
        <w:sz w:val="20"/>
      </w:rPr>
      <w:t xml:space="preserve"> </w:t>
    </w:r>
  </w:p>
  <w:p w:rsidR="00D35241" w:rsidRPr="000A0B88" w:rsidRDefault="00981C31">
    <w:pPr>
      <w:pStyle w:val="lfej"/>
      <w:ind w:right="360"/>
      <w:rPr>
        <w:b/>
        <w:sz w:val="20"/>
      </w:rPr>
    </w:pP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26659"/>
    <w:rsid w:val="000329EF"/>
    <w:rsid w:val="00035AD8"/>
    <w:rsid w:val="000453F2"/>
    <w:rsid w:val="0006446D"/>
    <w:rsid w:val="0008104A"/>
    <w:rsid w:val="00091B3D"/>
    <w:rsid w:val="000968A6"/>
    <w:rsid w:val="000A054F"/>
    <w:rsid w:val="000A0B88"/>
    <w:rsid w:val="000A4FBE"/>
    <w:rsid w:val="000B7F24"/>
    <w:rsid w:val="000C0AA3"/>
    <w:rsid w:val="000D760B"/>
    <w:rsid w:val="000D7AD9"/>
    <w:rsid w:val="000E5F93"/>
    <w:rsid w:val="000F034E"/>
    <w:rsid w:val="000F2E1F"/>
    <w:rsid w:val="001176C3"/>
    <w:rsid w:val="00125C82"/>
    <w:rsid w:val="00126864"/>
    <w:rsid w:val="00130D48"/>
    <w:rsid w:val="00137D75"/>
    <w:rsid w:val="001429D9"/>
    <w:rsid w:val="00153774"/>
    <w:rsid w:val="0015399E"/>
    <w:rsid w:val="00161CC9"/>
    <w:rsid w:val="00163307"/>
    <w:rsid w:val="00164760"/>
    <w:rsid w:val="001651E9"/>
    <w:rsid w:val="00172610"/>
    <w:rsid w:val="00175341"/>
    <w:rsid w:val="00180D0F"/>
    <w:rsid w:val="00187A7C"/>
    <w:rsid w:val="00187F23"/>
    <w:rsid w:val="001A5E53"/>
    <w:rsid w:val="001D75BA"/>
    <w:rsid w:val="001D7928"/>
    <w:rsid w:val="002009D2"/>
    <w:rsid w:val="00203187"/>
    <w:rsid w:val="0020503A"/>
    <w:rsid w:val="00216CE9"/>
    <w:rsid w:val="00225280"/>
    <w:rsid w:val="0022550F"/>
    <w:rsid w:val="0025128D"/>
    <w:rsid w:val="00251E25"/>
    <w:rsid w:val="002556C8"/>
    <w:rsid w:val="00256952"/>
    <w:rsid w:val="00281755"/>
    <w:rsid w:val="00284C92"/>
    <w:rsid w:val="002961D6"/>
    <w:rsid w:val="002A045A"/>
    <w:rsid w:val="002A22CC"/>
    <w:rsid w:val="002B6782"/>
    <w:rsid w:val="002C1A2B"/>
    <w:rsid w:val="002C3717"/>
    <w:rsid w:val="002D4B3D"/>
    <w:rsid w:val="002D77B5"/>
    <w:rsid w:val="002E2A19"/>
    <w:rsid w:val="002F33EC"/>
    <w:rsid w:val="002F38D6"/>
    <w:rsid w:val="003015F4"/>
    <w:rsid w:val="00310DA4"/>
    <w:rsid w:val="00326AB7"/>
    <w:rsid w:val="00352D4F"/>
    <w:rsid w:val="00360585"/>
    <w:rsid w:val="003606DB"/>
    <w:rsid w:val="003816BE"/>
    <w:rsid w:val="003909BA"/>
    <w:rsid w:val="00393B33"/>
    <w:rsid w:val="003A3409"/>
    <w:rsid w:val="003B769E"/>
    <w:rsid w:val="003C6FA7"/>
    <w:rsid w:val="003D28C4"/>
    <w:rsid w:val="003D683C"/>
    <w:rsid w:val="003D7B96"/>
    <w:rsid w:val="003F31BF"/>
    <w:rsid w:val="004062AC"/>
    <w:rsid w:val="00421A59"/>
    <w:rsid w:val="00422F88"/>
    <w:rsid w:val="00434FEA"/>
    <w:rsid w:val="004411C9"/>
    <w:rsid w:val="00441520"/>
    <w:rsid w:val="0044192B"/>
    <w:rsid w:val="004440B6"/>
    <w:rsid w:val="00462C77"/>
    <w:rsid w:val="00463541"/>
    <w:rsid w:val="00485B0C"/>
    <w:rsid w:val="004B3904"/>
    <w:rsid w:val="004B4F5F"/>
    <w:rsid w:val="004C12E0"/>
    <w:rsid w:val="004C2C29"/>
    <w:rsid w:val="004D6B8F"/>
    <w:rsid w:val="004F543A"/>
    <w:rsid w:val="004F5EA8"/>
    <w:rsid w:val="0050544F"/>
    <w:rsid w:val="005253ED"/>
    <w:rsid w:val="0053053B"/>
    <w:rsid w:val="00553FF6"/>
    <w:rsid w:val="00564FA9"/>
    <w:rsid w:val="00576864"/>
    <w:rsid w:val="00576D20"/>
    <w:rsid w:val="00591818"/>
    <w:rsid w:val="005A61A0"/>
    <w:rsid w:val="005A72C1"/>
    <w:rsid w:val="005B0727"/>
    <w:rsid w:val="005D38DB"/>
    <w:rsid w:val="005E79F2"/>
    <w:rsid w:val="005F04C2"/>
    <w:rsid w:val="005F1AED"/>
    <w:rsid w:val="005F52F7"/>
    <w:rsid w:val="00605DA9"/>
    <w:rsid w:val="00606378"/>
    <w:rsid w:val="00620591"/>
    <w:rsid w:val="00622E53"/>
    <w:rsid w:val="006250FF"/>
    <w:rsid w:val="00632779"/>
    <w:rsid w:val="00632F3B"/>
    <w:rsid w:val="00652EAF"/>
    <w:rsid w:val="0065570E"/>
    <w:rsid w:val="00666840"/>
    <w:rsid w:val="00683EB9"/>
    <w:rsid w:val="006A1211"/>
    <w:rsid w:val="006A2BAA"/>
    <w:rsid w:val="006B3EC8"/>
    <w:rsid w:val="006B3F1A"/>
    <w:rsid w:val="006B4E8A"/>
    <w:rsid w:val="006B71C0"/>
    <w:rsid w:val="006C6ECD"/>
    <w:rsid w:val="006D5458"/>
    <w:rsid w:val="006D70C3"/>
    <w:rsid w:val="006F3338"/>
    <w:rsid w:val="006F3ECD"/>
    <w:rsid w:val="007064CC"/>
    <w:rsid w:val="00722151"/>
    <w:rsid w:val="007419C6"/>
    <w:rsid w:val="0074357B"/>
    <w:rsid w:val="00744492"/>
    <w:rsid w:val="00767B44"/>
    <w:rsid w:val="007708C3"/>
    <w:rsid w:val="00780CF4"/>
    <w:rsid w:val="00783C59"/>
    <w:rsid w:val="00785520"/>
    <w:rsid w:val="007869A4"/>
    <w:rsid w:val="00790C93"/>
    <w:rsid w:val="0079348D"/>
    <w:rsid w:val="00793A92"/>
    <w:rsid w:val="007A21AF"/>
    <w:rsid w:val="007A4745"/>
    <w:rsid w:val="007D5432"/>
    <w:rsid w:val="007E49EC"/>
    <w:rsid w:val="0081009A"/>
    <w:rsid w:val="008161D9"/>
    <w:rsid w:val="0082585D"/>
    <w:rsid w:val="00834C5D"/>
    <w:rsid w:val="008420ED"/>
    <w:rsid w:val="008627A5"/>
    <w:rsid w:val="00866908"/>
    <w:rsid w:val="0088030A"/>
    <w:rsid w:val="008916D2"/>
    <w:rsid w:val="008917F4"/>
    <w:rsid w:val="008A0A17"/>
    <w:rsid w:val="008A6EBE"/>
    <w:rsid w:val="008B63B8"/>
    <w:rsid w:val="008D36DC"/>
    <w:rsid w:val="008E39F7"/>
    <w:rsid w:val="008F3A46"/>
    <w:rsid w:val="00925587"/>
    <w:rsid w:val="00930303"/>
    <w:rsid w:val="009321A7"/>
    <w:rsid w:val="00952F03"/>
    <w:rsid w:val="00960A88"/>
    <w:rsid w:val="00974BE9"/>
    <w:rsid w:val="00981C31"/>
    <w:rsid w:val="00983E20"/>
    <w:rsid w:val="009B2718"/>
    <w:rsid w:val="009B40C4"/>
    <w:rsid w:val="009B5E6E"/>
    <w:rsid w:val="009D5CA5"/>
    <w:rsid w:val="009E67EC"/>
    <w:rsid w:val="00A00858"/>
    <w:rsid w:val="00A02E89"/>
    <w:rsid w:val="00A06009"/>
    <w:rsid w:val="00A11FEF"/>
    <w:rsid w:val="00A14D70"/>
    <w:rsid w:val="00A14ED1"/>
    <w:rsid w:val="00A417F6"/>
    <w:rsid w:val="00A5607D"/>
    <w:rsid w:val="00A66A01"/>
    <w:rsid w:val="00A675D7"/>
    <w:rsid w:val="00A704A4"/>
    <w:rsid w:val="00A757EB"/>
    <w:rsid w:val="00A81DE6"/>
    <w:rsid w:val="00AA615C"/>
    <w:rsid w:val="00AB1B35"/>
    <w:rsid w:val="00AC0DE4"/>
    <w:rsid w:val="00AC5066"/>
    <w:rsid w:val="00AC587D"/>
    <w:rsid w:val="00AD64C1"/>
    <w:rsid w:val="00AD7971"/>
    <w:rsid w:val="00AF2084"/>
    <w:rsid w:val="00B00D16"/>
    <w:rsid w:val="00B21516"/>
    <w:rsid w:val="00B32893"/>
    <w:rsid w:val="00B33F57"/>
    <w:rsid w:val="00B35F37"/>
    <w:rsid w:val="00B373CE"/>
    <w:rsid w:val="00B4458D"/>
    <w:rsid w:val="00B46B71"/>
    <w:rsid w:val="00B71692"/>
    <w:rsid w:val="00B93235"/>
    <w:rsid w:val="00BA0F29"/>
    <w:rsid w:val="00BA6770"/>
    <w:rsid w:val="00BC727A"/>
    <w:rsid w:val="00BE0595"/>
    <w:rsid w:val="00BE4C77"/>
    <w:rsid w:val="00C019F9"/>
    <w:rsid w:val="00C02A2F"/>
    <w:rsid w:val="00C03D66"/>
    <w:rsid w:val="00C1306A"/>
    <w:rsid w:val="00C14075"/>
    <w:rsid w:val="00C44011"/>
    <w:rsid w:val="00C47B95"/>
    <w:rsid w:val="00C55C4C"/>
    <w:rsid w:val="00C56422"/>
    <w:rsid w:val="00C63ABC"/>
    <w:rsid w:val="00C63F76"/>
    <w:rsid w:val="00C67409"/>
    <w:rsid w:val="00C721F3"/>
    <w:rsid w:val="00C742AD"/>
    <w:rsid w:val="00C845B3"/>
    <w:rsid w:val="00C86488"/>
    <w:rsid w:val="00C86E1B"/>
    <w:rsid w:val="00CA5560"/>
    <w:rsid w:val="00CA6F21"/>
    <w:rsid w:val="00CB2103"/>
    <w:rsid w:val="00CB5EE5"/>
    <w:rsid w:val="00CD3262"/>
    <w:rsid w:val="00CD3997"/>
    <w:rsid w:val="00CE4C93"/>
    <w:rsid w:val="00CF028B"/>
    <w:rsid w:val="00CF5C0F"/>
    <w:rsid w:val="00D1485C"/>
    <w:rsid w:val="00D168BD"/>
    <w:rsid w:val="00D17980"/>
    <w:rsid w:val="00D307E4"/>
    <w:rsid w:val="00D35241"/>
    <w:rsid w:val="00D45AE1"/>
    <w:rsid w:val="00D92B8C"/>
    <w:rsid w:val="00DA560E"/>
    <w:rsid w:val="00DB0312"/>
    <w:rsid w:val="00DC7353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2F7D"/>
    <w:rsid w:val="00EE741A"/>
    <w:rsid w:val="00EF0060"/>
    <w:rsid w:val="00F044CC"/>
    <w:rsid w:val="00F23319"/>
    <w:rsid w:val="00F23DD2"/>
    <w:rsid w:val="00F24831"/>
    <w:rsid w:val="00F33F49"/>
    <w:rsid w:val="00F52F68"/>
    <w:rsid w:val="00F60D5F"/>
    <w:rsid w:val="00F61FE0"/>
    <w:rsid w:val="00F6445A"/>
    <w:rsid w:val="00F87483"/>
    <w:rsid w:val="00F90CC8"/>
    <w:rsid w:val="00F91066"/>
    <w:rsid w:val="00FC1DAE"/>
    <w:rsid w:val="00FD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974BE9"/>
    <w:rPr>
      <w:sz w:val="24"/>
      <w:szCs w:val="24"/>
    </w:rPr>
  </w:style>
  <w:style w:type="character" w:customStyle="1" w:styleId="il">
    <w:name w:val="il"/>
    <w:rsid w:val="002F33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F1BFE-E7F8-48F8-8F9A-16E36283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2464</Words>
  <Characters>17006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2011-09-27T08:54:00Z</cp:lastPrinted>
  <dcterms:created xsi:type="dcterms:W3CDTF">2019-05-22T09:31:00Z</dcterms:created>
  <dcterms:modified xsi:type="dcterms:W3CDTF">2019-05-22T09:31:00Z</dcterms:modified>
</cp:coreProperties>
</file>