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4835" w:rsidRPr="00042749" w:rsidRDefault="00E44835" w:rsidP="00042749">
      <w:bookmarkStart w:id="0" w:name="_GoBack"/>
      <w:bookmarkEnd w:id="0"/>
    </w:p>
    <w:tbl>
      <w:tblPr>
        <w:tblStyle w:val="TableGrid"/>
        <w:tblW w:w="93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5"/>
        <w:gridCol w:w="946"/>
        <w:gridCol w:w="538"/>
        <w:gridCol w:w="210"/>
        <w:gridCol w:w="811"/>
        <w:gridCol w:w="451"/>
        <w:gridCol w:w="683"/>
        <w:gridCol w:w="1418"/>
        <w:gridCol w:w="1134"/>
        <w:gridCol w:w="2126"/>
      </w:tblGrid>
      <w:tr w:rsidR="005F7A82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5F7A82" w:rsidRPr="004A394D" w:rsidRDefault="00037DBF" w:rsidP="000B3687">
            <w:pPr>
              <w:rPr>
                <w:b/>
                <w:sz w:val="30"/>
                <w:szCs w:val="30"/>
              </w:rPr>
            </w:pPr>
            <w:r w:rsidRPr="004A394D">
              <w:rPr>
                <w:b/>
                <w:sz w:val="30"/>
                <w:szCs w:val="30"/>
              </w:rPr>
              <w:t>1. SZAKASZ: Az anyag/keverék és a vállalat/vállalkozás azonosítása</w:t>
            </w:r>
          </w:p>
        </w:tc>
      </w:tr>
      <w:tr w:rsidR="00037DBF" w:rsidTr="00FD6A5D">
        <w:trPr>
          <w:trHeight w:val="332"/>
        </w:trPr>
        <w:tc>
          <w:tcPr>
            <w:tcW w:w="9322" w:type="dxa"/>
            <w:gridSpan w:val="10"/>
            <w:vAlign w:val="center"/>
          </w:tcPr>
          <w:p w:rsidR="00037DBF" w:rsidRPr="00D21428" w:rsidRDefault="00842088" w:rsidP="000B36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1.1 Termékazonosító</w:t>
            </w:r>
          </w:p>
        </w:tc>
      </w:tr>
      <w:tr w:rsidR="004D7B74" w:rsidTr="00FD6A5D">
        <w:trPr>
          <w:trHeight w:val="352"/>
        </w:trPr>
        <w:tc>
          <w:tcPr>
            <w:tcW w:w="3961" w:type="dxa"/>
            <w:gridSpan w:val="6"/>
            <w:vAlign w:val="center"/>
          </w:tcPr>
          <w:p w:rsidR="005F7A82" w:rsidRDefault="00037DBF" w:rsidP="000B3687">
            <w:r w:rsidRPr="00037DBF">
              <w:t>Kereskedelmi név:</w:t>
            </w:r>
          </w:p>
        </w:tc>
        <w:tc>
          <w:tcPr>
            <w:tcW w:w="5361" w:type="dxa"/>
            <w:gridSpan w:val="4"/>
            <w:vAlign w:val="center"/>
          </w:tcPr>
          <w:p w:rsidR="005F7A82" w:rsidRPr="0075710D" w:rsidRDefault="00850746" w:rsidP="00234C3F">
            <w:pPr>
              <w:pStyle w:val="Header"/>
              <w:rPr>
                <w:b/>
              </w:rPr>
            </w:pPr>
            <w:r w:rsidRPr="00850746">
              <w:rPr>
                <w:b/>
              </w:rPr>
              <w:t>DoctorCare antibakteriális törlőkendő</w:t>
            </w:r>
          </w:p>
        </w:tc>
      </w:tr>
      <w:tr w:rsidR="004D7B74" w:rsidTr="00FD6A5D">
        <w:trPr>
          <w:trHeight w:val="332"/>
        </w:trPr>
        <w:tc>
          <w:tcPr>
            <w:tcW w:w="3961" w:type="dxa"/>
            <w:gridSpan w:val="6"/>
            <w:vAlign w:val="center"/>
          </w:tcPr>
          <w:p w:rsidR="005F7A82" w:rsidRDefault="00037DBF" w:rsidP="00945BC0">
            <w:r w:rsidRPr="00037DBF">
              <w:t>Az azonosítás egyéb eszközei:</w:t>
            </w:r>
          </w:p>
        </w:tc>
        <w:tc>
          <w:tcPr>
            <w:tcW w:w="5361" w:type="dxa"/>
            <w:gridSpan w:val="4"/>
            <w:vAlign w:val="center"/>
          </w:tcPr>
          <w:p w:rsidR="00C7357A" w:rsidRDefault="00850746" w:rsidP="004D4868">
            <w:r>
              <w:t>Termékkód: Nem ismert</w:t>
            </w:r>
          </w:p>
        </w:tc>
      </w:tr>
      <w:tr w:rsidR="00037DBF" w:rsidTr="00FD6A5D">
        <w:trPr>
          <w:trHeight w:val="352"/>
        </w:trPr>
        <w:tc>
          <w:tcPr>
            <w:tcW w:w="9322" w:type="dxa"/>
            <w:gridSpan w:val="10"/>
            <w:vAlign w:val="center"/>
          </w:tcPr>
          <w:p w:rsidR="00037DBF" w:rsidRPr="00D21428" w:rsidRDefault="00037DBF" w:rsidP="000B3687">
            <w:pPr>
              <w:rPr>
                <w:b/>
                <w:sz w:val="24"/>
                <w:szCs w:val="24"/>
              </w:rPr>
            </w:pPr>
            <w:r w:rsidRPr="00D21428">
              <w:rPr>
                <w:b/>
                <w:sz w:val="24"/>
                <w:szCs w:val="24"/>
              </w:rPr>
              <w:t>1.2 Az anyag vagy keverék megfelelő azonosított felhasználása, illetve ellenjavallt felhasználása</w:t>
            </w:r>
          </w:p>
        </w:tc>
      </w:tr>
      <w:tr w:rsidR="00DA0390" w:rsidTr="00FD6A5D">
        <w:trPr>
          <w:trHeight w:val="332"/>
        </w:trPr>
        <w:tc>
          <w:tcPr>
            <w:tcW w:w="2699" w:type="dxa"/>
            <w:gridSpan w:val="4"/>
            <w:vAlign w:val="center"/>
          </w:tcPr>
          <w:p w:rsidR="00DA0390" w:rsidRDefault="00DA0390" w:rsidP="000B3687">
            <w:r>
              <w:t>Azonosított f</w:t>
            </w:r>
            <w:r w:rsidRPr="00037DBF">
              <w:t>elhasználások:</w:t>
            </w:r>
          </w:p>
        </w:tc>
        <w:tc>
          <w:tcPr>
            <w:tcW w:w="6623" w:type="dxa"/>
            <w:gridSpan w:val="6"/>
            <w:vAlign w:val="center"/>
          </w:tcPr>
          <w:p w:rsidR="00DA0390" w:rsidRDefault="004D4868" w:rsidP="00C76A8B">
            <w:r>
              <w:t>Nem ismert</w:t>
            </w:r>
          </w:p>
        </w:tc>
      </w:tr>
      <w:tr w:rsidR="00037DBF" w:rsidTr="00FD6A5D">
        <w:trPr>
          <w:trHeight w:val="332"/>
        </w:trPr>
        <w:tc>
          <w:tcPr>
            <w:tcW w:w="9322" w:type="dxa"/>
            <w:gridSpan w:val="10"/>
            <w:vAlign w:val="center"/>
          </w:tcPr>
          <w:p w:rsidR="00037DBF" w:rsidRPr="00D21428" w:rsidRDefault="00037DBF" w:rsidP="000B3687">
            <w:pPr>
              <w:rPr>
                <w:b/>
                <w:sz w:val="24"/>
                <w:szCs w:val="24"/>
              </w:rPr>
            </w:pPr>
            <w:r w:rsidRPr="00D21428">
              <w:rPr>
                <w:b/>
                <w:sz w:val="24"/>
                <w:szCs w:val="24"/>
              </w:rPr>
              <w:t>1.3 A biztonsági adatlap szállítójának adatai</w:t>
            </w:r>
          </w:p>
        </w:tc>
      </w:tr>
      <w:tr w:rsidR="00385C0B" w:rsidTr="00FD6A5D">
        <w:trPr>
          <w:trHeight w:val="1807"/>
        </w:trPr>
        <w:tc>
          <w:tcPr>
            <w:tcW w:w="3961" w:type="dxa"/>
            <w:gridSpan w:val="6"/>
            <w:vAlign w:val="center"/>
          </w:tcPr>
          <w:p w:rsidR="00385C0B" w:rsidRDefault="001A0C45" w:rsidP="00945BC0">
            <w:r>
              <w:t>Forgalmazó</w:t>
            </w:r>
            <w:r w:rsidR="00FC2E92">
              <w:t>:</w:t>
            </w:r>
          </w:p>
        </w:tc>
        <w:tc>
          <w:tcPr>
            <w:tcW w:w="5361" w:type="dxa"/>
            <w:gridSpan w:val="4"/>
            <w:vAlign w:val="center"/>
          </w:tcPr>
          <w:p w:rsidR="006D2966" w:rsidRDefault="006D2966" w:rsidP="006D2966">
            <w:pPr>
              <w:rPr>
                <w:b/>
              </w:rPr>
            </w:pPr>
          </w:p>
          <w:p w:rsidR="001A0C45" w:rsidRDefault="001A0C45" w:rsidP="001A0C45">
            <w:pPr>
              <w:rPr>
                <w:b/>
              </w:rPr>
            </w:pPr>
            <w:r>
              <w:rPr>
                <w:b/>
              </w:rPr>
              <w:t>Sirenex Kft.</w:t>
            </w:r>
          </w:p>
          <w:p w:rsidR="001A0C45" w:rsidRDefault="001A0C45" w:rsidP="001A0C45">
            <w:r>
              <w:t>2085 Pilisvörösvár</w:t>
            </w:r>
          </w:p>
          <w:p w:rsidR="001A0C45" w:rsidRDefault="001A0C45" w:rsidP="001A0C45">
            <w:r>
              <w:t>Szent Erzsébet u. 75</w:t>
            </w:r>
          </w:p>
          <w:p w:rsidR="001A0C45" w:rsidRDefault="001A0C45" w:rsidP="001A0C45">
            <w:r>
              <w:t>Tel.: +36 26 530025</w:t>
            </w:r>
          </w:p>
          <w:p w:rsidR="001A0C45" w:rsidRDefault="001A0C45" w:rsidP="001A0C45">
            <w:r>
              <w:t>Fax: +36 26 332667</w:t>
            </w:r>
          </w:p>
          <w:p w:rsidR="001A0C45" w:rsidRDefault="001A0C45" w:rsidP="001A0C45">
            <w:r>
              <w:t xml:space="preserve">e-mail: </w:t>
            </w:r>
            <w:hyperlink r:id="rId8" w:history="1">
              <w:r w:rsidRPr="00EE0812">
                <w:rPr>
                  <w:rStyle w:val="Hyperlink"/>
                  <w:rFonts w:asciiTheme="minorHAnsi" w:hAnsiTheme="minorHAnsi"/>
                  <w:sz w:val="22"/>
                </w:rPr>
                <w:t>sirenex@sirenex.hu</w:t>
              </w:r>
            </w:hyperlink>
          </w:p>
          <w:p w:rsidR="001A0C45" w:rsidRPr="004B35EF" w:rsidRDefault="001A0C45" w:rsidP="001A0C45">
            <w:r>
              <w:t>web: www.sirenex.hu</w:t>
            </w:r>
          </w:p>
          <w:p w:rsidR="004C62F5" w:rsidRPr="004C62F5" w:rsidRDefault="004C62F5" w:rsidP="00C16E2C"/>
        </w:tc>
      </w:tr>
      <w:tr w:rsidR="004D7B74" w:rsidTr="00FD6A5D">
        <w:tc>
          <w:tcPr>
            <w:tcW w:w="3961" w:type="dxa"/>
            <w:gridSpan w:val="6"/>
            <w:vAlign w:val="center"/>
          </w:tcPr>
          <w:p w:rsidR="00037DBF" w:rsidRDefault="00E0789B" w:rsidP="000B3687">
            <w:r w:rsidRPr="00E0789B">
              <w:t>A biztonsági adatlapért felelős e-mail címe:</w:t>
            </w:r>
          </w:p>
        </w:tc>
        <w:tc>
          <w:tcPr>
            <w:tcW w:w="5361" w:type="dxa"/>
            <w:gridSpan w:val="4"/>
            <w:vAlign w:val="center"/>
          </w:tcPr>
          <w:p w:rsidR="00037DBF" w:rsidRPr="001910F0" w:rsidRDefault="00413033" w:rsidP="000B3687">
            <w:hyperlink r:id="rId9" w:history="1">
              <w:r w:rsidR="001A0C45" w:rsidRPr="00EE0812">
                <w:rPr>
                  <w:rStyle w:val="Hyperlink"/>
                  <w:rFonts w:asciiTheme="minorHAnsi" w:hAnsiTheme="minorHAnsi"/>
                  <w:sz w:val="22"/>
                </w:rPr>
                <w:t>sirenex@sirenex.hu</w:t>
              </w:r>
            </w:hyperlink>
          </w:p>
        </w:tc>
      </w:tr>
      <w:tr w:rsidR="00E0789B" w:rsidTr="00FD6A5D">
        <w:tc>
          <w:tcPr>
            <w:tcW w:w="9322" w:type="dxa"/>
            <w:gridSpan w:val="10"/>
            <w:vAlign w:val="center"/>
          </w:tcPr>
          <w:p w:rsidR="00E0789B" w:rsidRPr="00D21428" w:rsidRDefault="00842088" w:rsidP="000B36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1.4 Sürgősségi telefonszám</w:t>
            </w:r>
          </w:p>
        </w:tc>
      </w:tr>
      <w:tr w:rsidR="00D32109" w:rsidTr="00FD6A5D">
        <w:tc>
          <w:tcPr>
            <w:tcW w:w="9322" w:type="dxa"/>
            <w:gridSpan w:val="10"/>
            <w:vAlign w:val="center"/>
          </w:tcPr>
          <w:p w:rsidR="00D32109" w:rsidRDefault="00D32109" w:rsidP="000B3687">
            <w:pPr>
              <w:rPr>
                <w:b/>
                <w:sz w:val="24"/>
                <w:szCs w:val="24"/>
              </w:rPr>
            </w:pPr>
            <w:r w:rsidRPr="005F77DA">
              <w:t>A 44/2000. (XII. 27.) EüM rendelet alapján:</w:t>
            </w:r>
          </w:p>
        </w:tc>
      </w:tr>
      <w:tr w:rsidR="004D7B74" w:rsidTr="00FD6A5D">
        <w:tc>
          <w:tcPr>
            <w:tcW w:w="3961" w:type="dxa"/>
            <w:gridSpan w:val="6"/>
            <w:vAlign w:val="center"/>
          </w:tcPr>
          <w:p w:rsidR="00037DBF" w:rsidRDefault="00253148" w:rsidP="00253148">
            <w:r>
              <w:t>Sürgősségi telefonszám:</w:t>
            </w:r>
          </w:p>
        </w:tc>
        <w:tc>
          <w:tcPr>
            <w:tcW w:w="5361" w:type="dxa"/>
            <w:gridSpan w:val="4"/>
            <w:vAlign w:val="center"/>
          </w:tcPr>
          <w:p w:rsidR="00037DBF" w:rsidRDefault="003779D5" w:rsidP="004C62F5">
            <w:r w:rsidRPr="00A52784">
              <w:rPr>
                <w:b/>
              </w:rPr>
              <w:t>Egészségügyi Toxikológiai Tájékoztató Szolgálat</w:t>
            </w:r>
            <w:r w:rsidRPr="00A52784">
              <w:t xml:space="preserve"> (ETTSZ) 1096 Budapest, Nagyvárad tér 2. Tel: +36 1 476 6464,</w:t>
            </w:r>
            <w:r>
              <w:t xml:space="preserve"> (munkaidőben 8-16 óráig hívható), </w:t>
            </w:r>
            <w:r w:rsidRPr="00A52784">
              <w:t>+36 80 201 199 (</w:t>
            </w:r>
            <w:r>
              <w:t>Éjjel-nappal, i</w:t>
            </w:r>
            <w:r w:rsidRPr="00A52784">
              <w:t>ngyenesen hívható zöld szám)</w:t>
            </w:r>
          </w:p>
        </w:tc>
      </w:tr>
      <w:tr w:rsidR="004A394D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4A394D" w:rsidRDefault="00D32109" w:rsidP="00D32109">
            <w:r>
              <w:rPr>
                <w:b/>
                <w:sz w:val="30"/>
                <w:szCs w:val="30"/>
              </w:rPr>
              <w:t>2. SZAKASZ: A veszély azonosítása</w:t>
            </w:r>
          </w:p>
        </w:tc>
      </w:tr>
      <w:tr w:rsidR="00002E22" w:rsidTr="00FD6A5D">
        <w:tc>
          <w:tcPr>
            <w:tcW w:w="9322" w:type="dxa"/>
            <w:gridSpan w:val="10"/>
            <w:vAlign w:val="center"/>
          </w:tcPr>
          <w:p w:rsidR="00002E22" w:rsidRPr="00D21428" w:rsidRDefault="00002E22" w:rsidP="000B3687">
            <w:pPr>
              <w:rPr>
                <w:b/>
                <w:sz w:val="24"/>
                <w:szCs w:val="24"/>
              </w:rPr>
            </w:pPr>
            <w:r w:rsidRPr="00D21428">
              <w:rPr>
                <w:b/>
                <w:sz w:val="24"/>
                <w:szCs w:val="24"/>
              </w:rPr>
              <w:t xml:space="preserve">2.1 Az </w:t>
            </w:r>
            <w:r w:rsidR="00842088">
              <w:rPr>
                <w:b/>
                <w:sz w:val="24"/>
                <w:szCs w:val="24"/>
              </w:rPr>
              <w:t>anyag vagy keverék osztályozása</w:t>
            </w:r>
          </w:p>
        </w:tc>
      </w:tr>
      <w:tr w:rsidR="00D21428" w:rsidTr="00FD6A5D">
        <w:tc>
          <w:tcPr>
            <w:tcW w:w="9322" w:type="dxa"/>
            <w:gridSpan w:val="10"/>
            <w:vAlign w:val="center"/>
          </w:tcPr>
          <w:p w:rsidR="00D21428" w:rsidRPr="00B50DCF" w:rsidRDefault="00D21428" w:rsidP="000B3687">
            <w:pPr>
              <w:rPr>
                <w:b/>
              </w:rPr>
            </w:pPr>
            <w:r w:rsidRPr="00B50DCF">
              <w:rPr>
                <w:b/>
              </w:rPr>
              <w:t>Osztályozás az 1272/2008/EK (CLP) rendelet szerint:</w:t>
            </w:r>
          </w:p>
        </w:tc>
      </w:tr>
      <w:tr w:rsidR="004D7B74" w:rsidTr="00FD6A5D">
        <w:tc>
          <w:tcPr>
            <w:tcW w:w="3961" w:type="dxa"/>
            <w:gridSpan w:val="6"/>
          </w:tcPr>
          <w:p w:rsidR="004A394D" w:rsidRDefault="004A394D" w:rsidP="001A0C45"/>
        </w:tc>
        <w:tc>
          <w:tcPr>
            <w:tcW w:w="5361" w:type="dxa"/>
            <w:gridSpan w:val="4"/>
            <w:vAlign w:val="center"/>
          </w:tcPr>
          <w:p w:rsidR="000C2EF4" w:rsidRDefault="000C2EF4" w:rsidP="002968BE"/>
          <w:p w:rsidR="004D4868" w:rsidRDefault="001A0C45" w:rsidP="001A0C45">
            <w:r>
              <w:t>Nem veszélyes készítmény</w:t>
            </w:r>
          </w:p>
          <w:p w:rsidR="001A0C45" w:rsidRDefault="001A0C45" w:rsidP="001A0C45"/>
        </w:tc>
      </w:tr>
      <w:tr w:rsidR="00D21428" w:rsidTr="00FD6A5D">
        <w:tc>
          <w:tcPr>
            <w:tcW w:w="9322" w:type="dxa"/>
            <w:gridSpan w:val="10"/>
            <w:vAlign w:val="center"/>
          </w:tcPr>
          <w:p w:rsidR="00D21428" w:rsidRPr="004D7B74" w:rsidRDefault="00842088" w:rsidP="000B36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2.2 Címkézési elemek</w:t>
            </w:r>
          </w:p>
        </w:tc>
      </w:tr>
      <w:tr w:rsidR="00D21428" w:rsidTr="00FD6A5D">
        <w:tc>
          <w:tcPr>
            <w:tcW w:w="9322" w:type="dxa"/>
            <w:gridSpan w:val="10"/>
            <w:vAlign w:val="center"/>
          </w:tcPr>
          <w:p w:rsidR="00D21428" w:rsidRPr="00B50DCF" w:rsidRDefault="00D21428" w:rsidP="000B3687">
            <w:pPr>
              <w:rPr>
                <w:b/>
              </w:rPr>
            </w:pPr>
            <w:r w:rsidRPr="00B50DCF">
              <w:rPr>
                <w:b/>
              </w:rPr>
              <w:t>Az 1272/2008/EK (CLP) rendelet szerint:</w:t>
            </w:r>
          </w:p>
        </w:tc>
      </w:tr>
      <w:tr w:rsidR="004D7B74" w:rsidTr="001810B9">
        <w:trPr>
          <w:trHeight w:val="225"/>
        </w:trPr>
        <w:tc>
          <w:tcPr>
            <w:tcW w:w="3961" w:type="dxa"/>
            <w:gridSpan w:val="6"/>
            <w:vAlign w:val="center"/>
          </w:tcPr>
          <w:p w:rsidR="00D21428" w:rsidRDefault="001810B9" w:rsidP="009C45C0">
            <w:r>
              <w:t>Veszélyt jelző szimbólum(ok):</w:t>
            </w:r>
          </w:p>
        </w:tc>
        <w:tc>
          <w:tcPr>
            <w:tcW w:w="5361" w:type="dxa"/>
            <w:gridSpan w:val="4"/>
            <w:vAlign w:val="center"/>
          </w:tcPr>
          <w:p w:rsidR="000E609D" w:rsidRDefault="001A0C45" w:rsidP="00313F97">
            <w:r>
              <w:t>Nem ismert</w:t>
            </w:r>
          </w:p>
        </w:tc>
      </w:tr>
      <w:tr w:rsidR="004D7B74" w:rsidTr="00FD6A5D">
        <w:tc>
          <w:tcPr>
            <w:tcW w:w="3961" w:type="dxa"/>
            <w:gridSpan w:val="6"/>
            <w:vAlign w:val="center"/>
          </w:tcPr>
          <w:p w:rsidR="004A394D" w:rsidRDefault="00D21428" w:rsidP="000B3687">
            <w:r w:rsidRPr="00D21428">
              <w:t>Figyelmeztetés:</w:t>
            </w:r>
          </w:p>
        </w:tc>
        <w:tc>
          <w:tcPr>
            <w:tcW w:w="5361" w:type="dxa"/>
            <w:gridSpan w:val="4"/>
            <w:vAlign w:val="center"/>
          </w:tcPr>
          <w:p w:rsidR="004A394D" w:rsidRPr="00E1059A" w:rsidRDefault="001A0C45" w:rsidP="000B3687">
            <w:pPr>
              <w:rPr>
                <w:b/>
              </w:rPr>
            </w:pPr>
            <w:r>
              <w:t>Nem ismert</w:t>
            </w:r>
          </w:p>
        </w:tc>
      </w:tr>
      <w:tr w:rsidR="004D7B74" w:rsidTr="00FD6A5D">
        <w:tc>
          <w:tcPr>
            <w:tcW w:w="3961" w:type="dxa"/>
            <w:gridSpan w:val="6"/>
            <w:vAlign w:val="center"/>
          </w:tcPr>
          <w:p w:rsidR="004A394D" w:rsidRDefault="00D21428" w:rsidP="000B3687">
            <w:r w:rsidRPr="00D21428">
              <w:t xml:space="preserve">Figyelmeztető </w:t>
            </w:r>
            <w:r w:rsidR="00067AD1">
              <w:t xml:space="preserve">H </w:t>
            </w:r>
            <w:r w:rsidRPr="00D21428">
              <w:t>mondatok:</w:t>
            </w:r>
          </w:p>
        </w:tc>
        <w:tc>
          <w:tcPr>
            <w:tcW w:w="5361" w:type="dxa"/>
            <w:gridSpan w:val="4"/>
            <w:vAlign w:val="center"/>
          </w:tcPr>
          <w:p w:rsidR="004D4868" w:rsidRDefault="001A0C45" w:rsidP="004D4868">
            <w:r>
              <w:t>Nem ismert</w:t>
            </w:r>
          </w:p>
        </w:tc>
      </w:tr>
      <w:tr w:rsidR="004D7B74" w:rsidTr="00FD6A5D">
        <w:tc>
          <w:tcPr>
            <w:tcW w:w="3961" w:type="dxa"/>
            <w:gridSpan w:val="6"/>
            <w:vAlign w:val="center"/>
          </w:tcPr>
          <w:p w:rsidR="00067AD1" w:rsidRDefault="00D21428" w:rsidP="000B3687">
            <w:r w:rsidRPr="00D21428">
              <w:t xml:space="preserve">Óvintézkedésre vonatkozó </w:t>
            </w:r>
            <w:r w:rsidR="00067AD1">
              <w:t xml:space="preserve">P </w:t>
            </w:r>
            <w:r w:rsidRPr="00D21428">
              <w:t>mondat</w:t>
            </w:r>
            <w:r>
              <w:t>ok</w:t>
            </w:r>
            <w:r w:rsidRPr="00D21428">
              <w:t>:</w:t>
            </w:r>
          </w:p>
        </w:tc>
        <w:tc>
          <w:tcPr>
            <w:tcW w:w="5361" w:type="dxa"/>
            <w:gridSpan w:val="4"/>
            <w:vAlign w:val="center"/>
          </w:tcPr>
          <w:p w:rsidR="004D4868" w:rsidRDefault="001A0C45" w:rsidP="004D4868">
            <w:r>
              <w:t>Nem ismert</w:t>
            </w:r>
          </w:p>
        </w:tc>
      </w:tr>
      <w:tr w:rsidR="004D7B74" w:rsidTr="00FD6A5D">
        <w:tc>
          <w:tcPr>
            <w:tcW w:w="3961" w:type="dxa"/>
            <w:gridSpan w:val="6"/>
            <w:vAlign w:val="center"/>
          </w:tcPr>
          <w:p w:rsidR="00067AD1" w:rsidRDefault="00067AD1" w:rsidP="000B3687">
            <w:r>
              <w:t>Tartalmaz:</w:t>
            </w:r>
          </w:p>
        </w:tc>
        <w:tc>
          <w:tcPr>
            <w:tcW w:w="5361" w:type="dxa"/>
            <w:gridSpan w:val="4"/>
            <w:vAlign w:val="center"/>
          </w:tcPr>
          <w:p w:rsidR="00455FFA" w:rsidRPr="00DD7CF4" w:rsidRDefault="00524C20" w:rsidP="004D4868">
            <w:r>
              <w:t>Glicerin; Propán-1,2-diol; Szorbitán-monooleát, etoxilált; Alkil (C12-C16)-dimetilbenzil-a</w:t>
            </w:r>
            <w:r w:rsidR="00F44C9F">
              <w:t>mmóniumklorid; 2-fenoxi-ethanol</w:t>
            </w:r>
            <w:r>
              <w:t xml:space="preserve">; 3-(2-ethylhexyloxy)propane-1,2-diol </w:t>
            </w:r>
          </w:p>
        </w:tc>
      </w:tr>
      <w:tr w:rsidR="00067AD1" w:rsidTr="00FD6A5D">
        <w:tc>
          <w:tcPr>
            <w:tcW w:w="9322" w:type="dxa"/>
            <w:gridSpan w:val="10"/>
            <w:vAlign w:val="center"/>
          </w:tcPr>
          <w:p w:rsidR="00067AD1" w:rsidRPr="004D7B74" w:rsidRDefault="00842088" w:rsidP="000B368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2.3 Egyéb veszélyek</w:t>
            </w:r>
          </w:p>
        </w:tc>
      </w:tr>
      <w:tr w:rsidR="004D7B74" w:rsidTr="00FD6A5D">
        <w:tc>
          <w:tcPr>
            <w:tcW w:w="3961" w:type="dxa"/>
            <w:gridSpan w:val="6"/>
          </w:tcPr>
          <w:p w:rsidR="00067AD1" w:rsidRDefault="00067AD1" w:rsidP="00042749"/>
        </w:tc>
        <w:tc>
          <w:tcPr>
            <w:tcW w:w="5361" w:type="dxa"/>
            <w:gridSpan w:val="4"/>
            <w:vAlign w:val="center"/>
          </w:tcPr>
          <w:p w:rsidR="00F75C24" w:rsidRDefault="00F75C24" w:rsidP="000B3687"/>
          <w:p w:rsidR="00F75C24" w:rsidRDefault="00F75C24" w:rsidP="00F75C24">
            <w:r>
              <w:t>Az alapanyag/keverék nem tartalmaz olyan összetevőket, amelyek a környezetben tartósan megmaradó,</w:t>
            </w:r>
          </w:p>
          <w:p w:rsidR="00F75C24" w:rsidRDefault="00F75C24" w:rsidP="00F75C24">
            <w:r>
              <w:lastRenderedPageBreak/>
              <w:t>biológiailag nag</w:t>
            </w:r>
            <w:r w:rsidR="00F94F23">
              <w:t>yon felhalmozódó és mérgező (PBT</w:t>
            </w:r>
            <w:r>
              <w:t>) vagy igen tartósan megmaradó biológiailag nagyon</w:t>
            </w:r>
          </w:p>
          <w:p w:rsidR="00067AD1" w:rsidRDefault="00F75C24" w:rsidP="00F75C24">
            <w:r>
              <w:t>felhalmozódó (vPvB) anyagnak tekinthetők 0,1%-os vagy annál magasabb koncentrációban.</w:t>
            </w:r>
          </w:p>
          <w:p w:rsidR="00F75C24" w:rsidRDefault="00F75C24" w:rsidP="00F75C24"/>
        </w:tc>
      </w:tr>
      <w:tr w:rsidR="00067AD1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067AD1" w:rsidRPr="00067AD1" w:rsidRDefault="00067AD1" w:rsidP="000B3687">
            <w:pPr>
              <w:rPr>
                <w:b/>
                <w:sz w:val="30"/>
                <w:szCs w:val="30"/>
              </w:rPr>
            </w:pPr>
            <w:r w:rsidRPr="00067AD1">
              <w:rPr>
                <w:b/>
                <w:sz w:val="30"/>
                <w:szCs w:val="30"/>
              </w:rPr>
              <w:lastRenderedPageBreak/>
              <w:t xml:space="preserve">3. SZAKASZ: </w:t>
            </w:r>
            <w:r w:rsidR="00D32109" w:rsidRPr="000E375B">
              <w:rPr>
                <w:b/>
                <w:sz w:val="30"/>
                <w:szCs w:val="30"/>
              </w:rPr>
              <w:t>Összetétel/összetevőkre vonatkozó információk</w:t>
            </w:r>
          </w:p>
        </w:tc>
      </w:tr>
      <w:tr w:rsidR="009B6340" w:rsidTr="00823FF9">
        <w:tc>
          <w:tcPr>
            <w:tcW w:w="4644" w:type="dxa"/>
            <w:gridSpan w:val="7"/>
          </w:tcPr>
          <w:p w:rsidR="00C90191" w:rsidRDefault="0058072C" w:rsidP="0085074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3.1 </w:t>
            </w:r>
            <w:r w:rsidR="00850746">
              <w:rPr>
                <w:b/>
                <w:sz w:val="24"/>
                <w:szCs w:val="24"/>
              </w:rPr>
              <w:t>Keverékek</w:t>
            </w:r>
          </w:p>
        </w:tc>
        <w:tc>
          <w:tcPr>
            <w:tcW w:w="4678" w:type="dxa"/>
            <w:gridSpan w:val="3"/>
            <w:vAlign w:val="center"/>
          </w:tcPr>
          <w:p w:rsidR="009B6340" w:rsidRDefault="009B6340" w:rsidP="000B3687"/>
        </w:tc>
      </w:tr>
      <w:tr w:rsidR="00060FE2" w:rsidTr="00313F97">
        <w:trPr>
          <w:trHeight w:val="1039"/>
        </w:trPr>
        <w:tc>
          <w:tcPr>
            <w:tcW w:w="1951" w:type="dxa"/>
            <w:gridSpan w:val="2"/>
            <w:vAlign w:val="center"/>
          </w:tcPr>
          <w:p w:rsidR="00FD6A5D" w:rsidRPr="004D7B74" w:rsidRDefault="00FD6A5D" w:rsidP="00C94A70">
            <w:pPr>
              <w:jc w:val="center"/>
              <w:rPr>
                <w:b/>
              </w:rPr>
            </w:pPr>
            <w:r w:rsidRPr="004D7B74">
              <w:rPr>
                <w:b/>
              </w:rPr>
              <w:t>Összetétel</w:t>
            </w:r>
          </w:p>
        </w:tc>
        <w:tc>
          <w:tcPr>
            <w:tcW w:w="1559" w:type="dxa"/>
            <w:gridSpan w:val="3"/>
            <w:vAlign w:val="center"/>
          </w:tcPr>
          <w:p w:rsidR="00FD6A5D" w:rsidRPr="004D7B74" w:rsidRDefault="00FD6A5D" w:rsidP="00C94A70">
            <w:pPr>
              <w:jc w:val="center"/>
              <w:rPr>
                <w:b/>
              </w:rPr>
            </w:pPr>
            <w:r w:rsidRPr="004D7B74">
              <w:rPr>
                <w:b/>
              </w:rPr>
              <w:t>Koncentráció</w:t>
            </w:r>
          </w:p>
          <w:p w:rsidR="00FD6A5D" w:rsidRPr="004D7B74" w:rsidRDefault="00FD6A5D" w:rsidP="00C94A70">
            <w:pPr>
              <w:jc w:val="center"/>
              <w:rPr>
                <w:b/>
              </w:rPr>
            </w:pPr>
            <w:r w:rsidRPr="004D7B74">
              <w:rPr>
                <w:b/>
              </w:rPr>
              <w:t>(%)</w:t>
            </w:r>
          </w:p>
        </w:tc>
        <w:tc>
          <w:tcPr>
            <w:tcW w:w="1134" w:type="dxa"/>
            <w:gridSpan w:val="2"/>
            <w:vAlign w:val="center"/>
          </w:tcPr>
          <w:p w:rsidR="00FD6A5D" w:rsidRPr="004D7B74" w:rsidRDefault="00FD6A5D" w:rsidP="00C94A70">
            <w:pPr>
              <w:jc w:val="center"/>
              <w:rPr>
                <w:b/>
              </w:rPr>
            </w:pPr>
            <w:r w:rsidRPr="004D7B74">
              <w:rPr>
                <w:b/>
              </w:rPr>
              <w:t>CAS szám</w:t>
            </w:r>
          </w:p>
        </w:tc>
        <w:tc>
          <w:tcPr>
            <w:tcW w:w="1418" w:type="dxa"/>
            <w:vAlign w:val="center"/>
          </w:tcPr>
          <w:p w:rsidR="00FD6A5D" w:rsidRPr="004D7B74" w:rsidRDefault="00FD6A5D" w:rsidP="00C94A70">
            <w:pPr>
              <w:jc w:val="center"/>
              <w:rPr>
                <w:b/>
              </w:rPr>
            </w:pPr>
            <w:r w:rsidRPr="004D7B74">
              <w:rPr>
                <w:b/>
              </w:rPr>
              <w:t>REACH szerinti regisztrációs szám</w:t>
            </w:r>
          </w:p>
        </w:tc>
        <w:tc>
          <w:tcPr>
            <w:tcW w:w="1134" w:type="dxa"/>
            <w:vAlign w:val="center"/>
          </w:tcPr>
          <w:p w:rsidR="00FD6A5D" w:rsidRPr="004D7B74" w:rsidRDefault="00FD6A5D" w:rsidP="00C94A70">
            <w:pPr>
              <w:jc w:val="center"/>
              <w:rPr>
                <w:b/>
              </w:rPr>
            </w:pPr>
            <w:r w:rsidRPr="004D7B74">
              <w:rPr>
                <w:b/>
              </w:rPr>
              <w:t>EU szám</w:t>
            </w:r>
          </w:p>
        </w:tc>
        <w:tc>
          <w:tcPr>
            <w:tcW w:w="2126" w:type="dxa"/>
            <w:vAlign w:val="center"/>
          </w:tcPr>
          <w:p w:rsidR="00FD6A5D" w:rsidRPr="004D7B74" w:rsidRDefault="00FD6A5D" w:rsidP="00C94A70">
            <w:pPr>
              <w:jc w:val="center"/>
              <w:rPr>
                <w:b/>
              </w:rPr>
            </w:pPr>
            <w:r w:rsidRPr="004D7B74">
              <w:rPr>
                <w:b/>
              </w:rPr>
              <w:t>1272/2008/EK rendelet szerinti osztályba sorolás (CLP)</w:t>
            </w:r>
          </w:p>
        </w:tc>
      </w:tr>
      <w:tr w:rsidR="00A249E1" w:rsidTr="00081254">
        <w:trPr>
          <w:trHeight w:val="470"/>
        </w:trPr>
        <w:tc>
          <w:tcPr>
            <w:tcW w:w="1951" w:type="dxa"/>
            <w:gridSpan w:val="2"/>
            <w:vAlign w:val="center"/>
          </w:tcPr>
          <w:p w:rsidR="00D23AB9" w:rsidRDefault="00D23AB9" w:rsidP="00580D67">
            <w:pPr>
              <w:jc w:val="center"/>
              <w:rPr>
                <w:b/>
              </w:rPr>
            </w:pPr>
          </w:p>
          <w:p w:rsidR="009E70E4" w:rsidRDefault="00D23AB9" w:rsidP="00580D67">
            <w:pPr>
              <w:jc w:val="center"/>
              <w:rPr>
                <w:b/>
              </w:rPr>
            </w:pPr>
            <w:r>
              <w:rPr>
                <w:b/>
              </w:rPr>
              <w:t>Glicerin</w:t>
            </w:r>
          </w:p>
          <w:p w:rsidR="00D23AB9" w:rsidRDefault="00D23AB9" w:rsidP="00580D67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A249E1" w:rsidRDefault="00D23AB9" w:rsidP="00081254">
            <w:pPr>
              <w:jc w:val="center"/>
            </w:pPr>
            <w:r>
              <w:t>1-2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5379D2" w:rsidRDefault="00D23AB9" w:rsidP="00081254">
            <w:pPr>
              <w:jc w:val="center"/>
            </w:pPr>
            <w:r>
              <w:t>56-81-5</w:t>
            </w:r>
          </w:p>
        </w:tc>
        <w:tc>
          <w:tcPr>
            <w:tcW w:w="1418" w:type="dxa"/>
            <w:vAlign w:val="center"/>
          </w:tcPr>
          <w:p w:rsidR="00A249E1" w:rsidRDefault="00D23AB9" w:rsidP="00F05EC9">
            <w:pPr>
              <w:jc w:val="center"/>
            </w:pPr>
            <w:r>
              <w:t>Nem ismert</w:t>
            </w:r>
          </w:p>
        </w:tc>
        <w:tc>
          <w:tcPr>
            <w:tcW w:w="1134" w:type="dxa"/>
            <w:vAlign w:val="center"/>
          </w:tcPr>
          <w:p w:rsidR="00A249E1" w:rsidRDefault="00D23AB9" w:rsidP="00081254">
            <w:pPr>
              <w:jc w:val="center"/>
            </w:pPr>
            <w:r>
              <w:t>200-289-5</w:t>
            </w:r>
          </w:p>
        </w:tc>
        <w:tc>
          <w:tcPr>
            <w:tcW w:w="2126" w:type="dxa"/>
            <w:vAlign w:val="center"/>
          </w:tcPr>
          <w:p w:rsidR="004D4868" w:rsidRDefault="00524C20" w:rsidP="004D4868">
            <w:pPr>
              <w:jc w:val="center"/>
            </w:pPr>
            <w:r>
              <w:t>Nem veszélyes</w:t>
            </w:r>
          </w:p>
        </w:tc>
      </w:tr>
      <w:tr w:rsidR="00850746" w:rsidTr="00081254">
        <w:trPr>
          <w:trHeight w:val="470"/>
        </w:trPr>
        <w:tc>
          <w:tcPr>
            <w:tcW w:w="1951" w:type="dxa"/>
            <w:gridSpan w:val="2"/>
            <w:vAlign w:val="center"/>
          </w:tcPr>
          <w:p w:rsidR="00D23AB9" w:rsidRDefault="00D23AB9" w:rsidP="00580D67">
            <w:pPr>
              <w:jc w:val="center"/>
              <w:rPr>
                <w:b/>
              </w:rPr>
            </w:pPr>
          </w:p>
          <w:p w:rsidR="00850746" w:rsidRDefault="00D23AB9" w:rsidP="00580D67">
            <w:pPr>
              <w:jc w:val="center"/>
              <w:rPr>
                <w:b/>
              </w:rPr>
            </w:pPr>
            <w:r>
              <w:rPr>
                <w:b/>
              </w:rPr>
              <w:t>P</w:t>
            </w:r>
            <w:r w:rsidRPr="00D23AB9">
              <w:rPr>
                <w:b/>
              </w:rPr>
              <w:t>ropán-1,2-diol</w:t>
            </w:r>
          </w:p>
          <w:p w:rsidR="00D23AB9" w:rsidRDefault="00D23AB9" w:rsidP="00580D67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850746" w:rsidRDefault="00D23AB9" w:rsidP="00081254">
            <w:pPr>
              <w:jc w:val="center"/>
            </w:pPr>
            <w:r>
              <w:t>0-1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50746" w:rsidRDefault="00D23AB9" w:rsidP="00081254">
            <w:pPr>
              <w:jc w:val="center"/>
            </w:pPr>
            <w:r>
              <w:t>57-55-6</w:t>
            </w:r>
          </w:p>
        </w:tc>
        <w:tc>
          <w:tcPr>
            <w:tcW w:w="1418" w:type="dxa"/>
            <w:vAlign w:val="center"/>
          </w:tcPr>
          <w:p w:rsidR="00850746" w:rsidRDefault="00D23AB9" w:rsidP="00F05EC9">
            <w:pPr>
              <w:jc w:val="center"/>
            </w:pPr>
            <w:r>
              <w:t>Nem ismert</w:t>
            </w:r>
          </w:p>
        </w:tc>
        <w:tc>
          <w:tcPr>
            <w:tcW w:w="1134" w:type="dxa"/>
            <w:vAlign w:val="center"/>
          </w:tcPr>
          <w:p w:rsidR="00850746" w:rsidRDefault="00D23AB9" w:rsidP="00081254">
            <w:pPr>
              <w:jc w:val="center"/>
            </w:pPr>
            <w:r>
              <w:t>200-338-0</w:t>
            </w:r>
          </w:p>
        </w:tc>
        <w:tc>
          <w:tcPr>
            <w:tcW w:w="2126" w:type="dxa"/>
            <w:vAlign w:val="center"/>
          </w:tcPr>
          <w:p w:rsidR="00850746" w:rsidRDefault="00524C20" w:rsidP="004D4868">
            <w:pPr>
              <w:jc w:val="center"/>
            </w:pPr>
            <w:r>
              <w:t>Nem veszélyes</w:t>
            </w:r>
          </w:p>
        </w:tc>
      </w:tr>
      <w:tr w:rsidR="00850746" w:rsidTr="00081254">
        <w:trPr>
          <w:trHeight w:val="470"/>
        </w:trPr>
        <w:tc>
          <w:tcPr>
            <w:tcW w:w="1951" w:type="dxa"/>
            <w:gridSpan w:val="2"/>
            <w:vAlign w:val="center"/>
          </w:tcPr>
          <w:p w:rsidR="00D23AB9" w:rsidRDefault="00D23AB9" w:rsidP="00580D67">
            <w:pPr>
              <w:jc w:val="center"/>
              <w:rPr>
                <w:b/>
              </w:rPr>
            </w:pPr>
          </w:p>
          <w:p w:rsidR="00850746" w:rsidRDefault="00D23AB9" w:rsidP="00580D67">
            <w:pPr>
              <w:jc w:val="center"/>
              <w:rPr>
                <w:b/>
              </w:rPr>
            </w:pPr>
            <w:r>
              <w:rPr>
                <w:b/>
              </w:rPr>
              <w:t>S</w:t>
            </w:r>
            <w:r w:rsidRPr="00D23AB9">
              <w:rPr>
                <w:b/>
              </w:rPr>
              <w:t>zorbitán-monooleát, etoxilált</w:t>
            </w:r>
          </w:p>
          <w:p w:rsidR="00D23AB9" w:rsidRDefault="00D23AB9" w:rsidP="00580D67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850746" w:rsidRDefault="00D23AB9" w:rsidP="00081254">
            <w:pPr>
              <w:jc w:val="center"/>
            </w:pPr>
            <w:r>
              <w:t>0-0,02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50746" w:rsidRDefault="00D23AB9" w:rsidP="00081254">
            <w:pPr>
              <w:jc w:val="center"/>
            </w:pPr>
            <w:r>
              <w:t>9005-65-6</w:t>
            </w:r>
          </w:p>
        </w:tc>
        <w:tc>
          <w:tcPr>
            <w:tcW w:w="1418" w:type="dxa"/>
            <w:vAlign w:val="center"/>
          </w:tcPr>
          <w:p w:rsidR="00850746" w:rsidRDefault="00D23AB9" w:rsidP="00F05EC9">
            <w:pPr>
              <w:jc w:val="center"/>
            </w:pPr>
            <w:r>
              <w:t>Nem ismert</w:t>
            </w:r>
          </w:p>
        </w:tc>
        <w:tc>
          <w:tcPr>
            <w:tcW w:w="1134" w:type="dxa"/>
            <w:vAlign w:val="center"/>
          </w:tcPr>
          <w:p w:rsidR="00850746" w:rsidRDefault="00D23AB9" w:rsidP="00081254">
            <w:pPr>
              <w:jc w:val="center"/>
            </w:pPr>
            <w:r w:rsidRPr="00D23AB9">
              <w:t>500-019-9</w:t>
            </w:r>
          </w:p>
        </w:tc>
        <w:tc>
          <w:tcPr>
            <w:tcW w:w="2126" w:type="dxa"/>
            <w:vAlign w:val="center"/>
          </w:tcPr>
          <w:p w:rsidR="00850746" w:rsidRDefault="00524C20" w:rsidP="004D4868">
            <w:pPr>
              <w:jc w:val="center"/>
            </w:pPr>
            <w:r>
              <w:t>Nem veszélyes</w:t>
            </w:r>
          </w:p>
        </w:tc>
      </w:tr>
      <w:tr w:rsidR="00850746" w:rsidTr="00081254">
        <w:trPr>
          <w:trHeight w:val="470"/>
        </w:trPr>
        <w:tc>
          <w:tcPr>
            <w:tcW w:w="1951" w:type="dxa"/>
            <w:gridSpan w:val="2"/>
            <w:vAlign w:val="center"/>
          </w:tcPr>
          <w:p w:rsidR="00D23AB9" w:rsidRDefault="00D23AB9" w:rsidP="00580D67">
            <w:pPr>
              <w:jc w:val="center"/>
              <w:rPr>
                <w:b/>
              </w:rPr>
            </w:pPr>
          </w:p>
          <w:p w:rsidR="00850746" w:rsidRDefault="00D23AB9" w:rsidP="00580D67">
            <w:pPr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Pr="00D23AB9">
              <w:rPr>
                <w:b/>
              </w:rPr>
              <w:t>lkil (C12-C16</w:t>
            </w:r>
            <w:r>
              <w:rPr>
                <w:b/>
              </w:rPr>
              <w:t>)-dimetilbenzil-ammóniumklorid</w:t>
            </w:r>
          </w:p>
          <w:p w:rsidR="00D23AB9" w:rsidRDefault="00D23AB9" w:rsidP="00580D67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850746" w:rsidRDefault="00D23AB9" w:rsidP="00081254">
            <w:pPr>
              <w:jc w:val="center"/>
            </w:pPr>
            <w:r>
              <w:t>0-0,3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50746" w:rsidRDefault="00D23AB9" w:rsidP="00081254">
            <w:pPr>
              <w:jc w:val="center"/>
            </w:pPr>
            <w:r>
              <w:t>68424-85-1</w:t>
            </w:r>
          </w:p>
        </w:tc>
        <w:tc>
          <w:tcPr>
            <w:tcW w:w="1418" w:type="dxa"/>
            <w:vAlign w:val="center"/>
          </w:tcPr>
          <w:p w:rsidR="00850746" w:rsidRDefault="00D23AB9" w:rsidP="00F05EC9">
            <w:pPr>
              <w:jc w:val="center"/>
            </w:pPr>
            <w:r>
              <w:t>Nem ismert</w:t>
            </w:r>
          </w:p>
        </w:tc>
        <w:tc>
          <w:tcPr>
            <w:tcW w:w="1134" w:type="dxa"/>
            <w:vAlign w:val="center"/>
          </w:tcPr>
          <w:p w:rsidR="00850746" w:rsidRDefault="00D23AB9" w:rsidP="00081254">
            <w:pPr>
              <w:jc w:val="center"/>
            </w:pPr>
            <w:r w:rsidRPr="00D23AB9">
              <w:t>270-325-2</w:t>
            </w:r>
          </w:p>
        </w:tc>
        <w:tc>
          <w:tcPr>
            <w:tcW w:w="2126" w:type="dxa"/>
            <w:vAlign w:val="center"/>
          </w:tcPr>
          <w:p w:rsidR="00524C20" w:rsidRDefault="00524C20" w:rsidP="00524C20">
            <w:pPr>
              <w:jc w:val="center"/>
            </w:pPr>
          </w:p>
          <w:p w:rsidR="00524C20" w:rsidRDefault="00524C20" w:rsidP="00524C20">
            <w:pPr>
              <w:jc w:val="center"/>
            </w:pPr>
            <w:r>
              <w:t>Oral Acute Tox. 4, H302</w:t>
            </w:r>
          </w:p>
          <w:p w:rsidR="00524C20" w:rsidRDefault="00524C20" w:rsidP="00524C20">
            <w:pPr>
              <w:jc w:val="center"/>
            </w:pPr>
            <w:r>
              <w:t>Skin Corr. 1B, H314</w:t>
            </w:r>
          </w:p>
          <w:p w:rsidR="00524C20" w:rsidRDefault="00524C20" w:rsidP="00524C20">
            <w:pPr>
              <w:jc w:val="center"/>
            </w:pPr>
            <w:r>
              <w:t>Eye Dam. 1, H318</w:t>
            </w:r>
          </w:p>
          <w:p w:rsidR="00524C20" w:rsidRDefault="00524C20" w:rsidP="00524C20">
            <w:pPr>
              <w:jc w:val="center"/>
            </w:pPr>
            <w:r>
              <w:t>Aquatic Acute 1,</w:t>
            </w:r>
          </w:p>
          <w:p w:rsidR="00850746" w:rsidRDefault="00524C20" w:rsidP="00524C20">
            <w:pPr>
              <w:jc w:val="center"/>
            </w:pPr>
            <w:r>
              <w:t>H400</w:t>
            </w:r>
          </w:p>
          <w:p w:rsidR="00524C20" w:rsidRDefault="00524C20" w:rsidP="00524C20">
            <w:pPr>
              <w:jc w:val="center"/>
            </w:pPr>
          </w:p>
        </w:tc>
      </w:tr>
      <w:tr w:rsidR="00850746" w:rsidTr="00081254">
        <w:trPr>
          <w:trHeight w:val="470"/>
        </w:trPr>
        <w:tc>
          <w:tcPr>
            <w:tcW w:w="1951" w:type="dxa"/>
            <w:gridSpan w:val="2"/>
            <w:vAlign w:val="center"/>
          </w:tcPr>
          <w:p w:rsidR="00D23AB9" w:rsidRDefault="00D23AB9" w:rsidP="00580D67">
            <w:pPr>
              <w:jc w:val="center"/>
              <w:rPr>
                <w:b/>
              </w:rPr>
            </w:pPr>
          </w:p>
          <w:p w:rsidR="00850746" w:rsidRDefault="00F44C9F" w:rsidP="00580D67">
            <w:pPr>
              <w:jc w:val="center"/>
              <w:rPr>
                <w:b/>
              </w:rPr>
            </w:pPr>
            <w:r>
              <w:rPr>
                <w:b/>
              </w:rPr>
              <w:t>2-fenoxi-ethanol</w:t>
            </w:r>
          </w:p>
          <w:p w:rsidR="00D23AB9" w:rsidRDefault="00D23AB9" w:rsidP="00580D67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850746" w:rsidRDefault="00D23AB9" w:rsidP="00081254">
            <w:pPr>
              <w:jc w:val="center"/>
            </w:pPr>
            <w:r>
              <w:t>0-1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50746" w:rsidRDefault="00D23AB9" w:rsidP="00081254">
            <w:pPr>
              <w:jc w:val="center"/>
            </w:pPr>
            <w:r>
              <w:t>122-99-6</w:t>
            </w:r>
          </w:p>
        </w:tc>
        <w:tc>
          <w:tcPr>
            <w:tcW w:w="1418" w:type="dxa"/>
            <w:vAlign w:val="center"/>
          </w:tcPr>
          <w:p w:rsidR="00850746" w:rsidRDefault="00D23AB9" w:rsidP="00F05EC9">
            <w:pPr>
              <w:jc w:val="center"/>
            </w:pPr>
            <w:r>
              <w:t>Nem ismert</w:t>
            </w:r>
          </w:p>
        </w:tc>
        <w:tc>
          <w:tcPr>
            <w:tcW w:w="1134" w:type="dxa"/>
            <w:vAlign w:val="center"/>
          </w:tcPr>
          <w:p w:rsidR="00850746" w:rsidRDefault="00D23AB9" w:rsidP="00081254">
            <w:pPr>
              <w:jc w:val="center"/>
            </w:pPr>
            <w:r>
              <w:t>204-589-7</w:t>
            </w:r>
          </w:p>
        </w:tc>
        <w:tc>
          <w:tcPr>
            <w:tcW w:w="2126" w:type="dxa"/>
            <w:vAlign w:val="center"/>
          </w:tcPr>
          <w:p w:rsidR="00524C20" w:rsidRDefault="00524C20" w:rsidP="00524C20">
            <w:pPr>
              <w:jc w:val="center"/>
            </w:pPr>
          </w:p>
          <w:p w:rsidR="00524C20" w:rsidRDefault="00524C20" w:rsidP="00524C20">
            <w:pPr>
              <w:jc w:val="center"/>
            </w:pPr>
            <w:r>
              <w:t>Oral Acute Tox. 4, H302</w:t>
            </w:r>
          </w:p>
          <w:p w:rsidR="00850746" w:rsidRDefault="00524C20" w:rsidP="004D4868">
            <w:pPr>
              <w:jc w:val="center"/>
            </w:pPr>
            <w:r>
              <w:t>Eye Irrit. 2, H319</w:t>
            </w:r>
          </w:p>
          <w:p w:rsidR="00524C20" w:rsidRDefault="00524C20" w:rsidP="004D4868">
            <w:pPr>
              <w:jc w:val="center"/>
            </w:pPr>
          </w:p>
        </w:tc>
      </w:tr>
      <w:tr w:rsidR="00850746" w:rsidTr="00081254">
        <w:trPr>
          <w:trHeight w:val="470"/>
        </w:trPr>
        <w:tc>
          <w:tcPr>
            <w:tcW w:w="1951" w:type="dxa"/>
            <w:gridSpan w:val="2"/>
            <w:vAlign w:val="center"/>
          </w:tcPr>
          <w:p w:rsidR="00D23AB9" w:rsidRDefault="00D23AB9" w:rsidP="00580D67">
            <w:pPr>
              <w:jc w:val="center"/>
              <w:rPr>
                <w:b/>
              </w:rPr>
            </w:pPr>
          </w:p>
          <w:p w:rsidR="00850746" w:rsidRDefault="00D23AB9" w:rsidP="00580D67">
            <w:pPr>
              <w:jc w:val="center"/>
              <w:rPr>
                <w:b/>
              </w:rPr>
            </w:pPr>
            <w:r w:rsidRPr="00D23AB9">
              <w:rPr>
                <w:b/>
              </w:rPr>
              <w:t>3-(2-e</w:t>
            </w:r>
            <w:r w:rsidR="00F44C9F">
              <w:rPr>
                <w:b/>
              </w:rPr>
              <w:t>thylhexyloxy)propane-1,2-diol</w:t>
            </w:r>
          </w:p>
          <w:p w:rsidR="00D23AB9" w:rsidRDefault="00D23AB9" w:rsidP="00580D67">
            <w:pPr>
              <w:jc w:val="center"/>
              <w:rPr>
                <w:b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850746" w:rsidRDefault="00D23AB9" w:rsidP="00081254">
            <w:pPr>
              <w:jc w:val="center"/>
            </w:pPr>
            <w:r>
              <w:t>0-0,1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850746" w:rsidRDefault="00D23AB9" w:rsidP="00081254">
            <w:pPr>
              <w:jc w:val="center"/>
            </w:pPr>
            <w:r>
              <w:t>70445-33-9</w:t>
            </w:r>
          </w:p>
        </w:tc>
        <w:tc>
          <w:tcPr>
            <w:tcW w:w="1418" w:type="dxa"/>
            <w:vAlign w:val="center"/>
          </w:tcPr>
          <w:p w:rsidR="00850746" w:rsidRDefault="00D23AB9" w:rsidP="00F05EC9">
            <w:pPr>
              <w:jc w:val="center"/>
            </w:pPr>
            <w:r>
              <w:t>Nem ismert</w:t>
            </w:r>
          </w:p>
        </w:tc>
        <w:tc>
          <w:tcPr>
            <w:tcW w:w="1134" w:type="dxa"/>
            <w:vAlign w:val="center"/>
          </w:tcPr>
          <w:p w:rsidR="00850746" w:rsidRDefault="00D23AB9" w:rsidP="00081254">
            <w:pPr>
              <w:jc w:val="center"/>
            </w:pPr>
            <w:r>
              <w:t>408-080-2</w:t>
            </w:r>
          </w:p>
        </w:tc>
        <w:tc>
          <w:tcPr>
            <w:tcW w:w="2126" w:type="dxa"/>
            <w:vAlign w:val="center"/>
          </w:tcPr>
          <w:p w:rsidR="00524C20" w:rsidRDefault="00524C20" w:rsidP="004D4868">
            <w:pPr>
              <w:jc w:val="center"/>
            </w:pPr>
          </w:p>
          <w:p w:rsidR="00850746" w:rsidRDefault="00524C20" w:rsidP="004D4868">
            <w:pPr>
              <w:jc w:val="center"/>
            </w:pPr>
            <w:r>
              <w:t>Eye Dam. 1, H318</w:t>
            </w:r>
          </w:p>
          <w:p w:rsidR="00524C20" w:rsidRDefault="00524C20" w:rsidP="004D4868">
            <w:pPr>
              <w:jc w:val="center"/>
            </w:pPr>
            <w:r>
              <w:t>Aquatic Chronic 3, H412</w:t>
            </w:r>
          </w:p>
          <w:p w:rsidR="00524C20" w:rsidRDefault="00524C20" w:rsidP="004D4868">
            <w:pPr>
              <w:jc w:val="center"/>
            </w:pPr>
          </w:p>
        </w:tc>
      </w:tr>
      <w:tr w:rsidR="00F037B1" w:rsidTr="00081254">
        <w:trPr>
          <w:trHeight w:val="470"/>
        </w:trPr>
        <w:tc>
          <w:tcPr>
            <w:tcW w:w="1951" w:type="dxa"/>
            <w:gridSpan w:val="2"/>
            <w:vAlign w:val="center"/>
          </w:tcPr>
          <w:p w:rsidR="00F037B1" w:rsidRDefault="00F037B1" w:rsidP="00580D67">
            <w:pPr>
              <w:jc w:val="center"/>
              <w:rPr>
                <w:b/>
              </w:rPr>
            </w:pPr>
            <w:r>
              <w:rPr>
                <w:b/>
              </w:rPr>
              <w:t>Aloe vera kivonat</w:t>
            </w:r>
          </w:p>
        </w:tc>
        <w:tc>
          <w:tcPr>
            <w:tcW w:w="1559" w:type="dxa"/>
            <w:gridSpan w:val="3"/>
            <w:vAlign w:val="center"/>
          </w:tcPr>
          <w:p w:rsidR="00F037B1" w:rsidRDefault="00F037B1" w:rsidP="00081254">
            <w:pPr>
              <w:jc w:val="center"/>
            </w:pPr>
            <w:r>
              <w:t>0-0,05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F037B1" w:rsidRDefault="00F037B1" w:rsidP="00081254">
            <w:pPr>
              <w:jc w:val="center"/>
            </w:pPr>
            <w:r w:rsidRPr="00F037B1">
              <w:t>85507-69-3 / 94349-62-9</w:t>
            </w:r>
          </w:p>
        </w:tc>
        <w:tc>
          <w:tcPr>
            <w:tcW w:w="1418" w:type="dxa"/>
            <w:vAlign w:val="center"/>
          </w:tcPr>
          <w:p w:rsidR="00F037B1" w:rsidRDefault="00F037B1" w:rsidP="00F05EC9">
            <w:pPr>
              <w:jc w:val="center"/>
            </w:pPr>
            <w:r>
              <w:t>Nem ismert</w:t>
            </w:r>
          </w:p>
        </w:tc>
        <w:tc>
          <w:tcPr>
            <w:tcW w:w="1134" w:type="dxa"/>
            <w:vAlign w:val="center"/>
          </w:tcPr>
          <w:p w:rsidR="00F037B1" w:rsidRPr="00F037B1" w:rsidRDefault="00F037B1" w:rsidP="00081254">
            <w:pPr>
              <w:jc w:val="center"/>
            </w:pPr>
            <w:r w:rsidRPr="00F037B1">
              <w:rPr>
                <w:sz w:val="24"/>
              </w:rPr>
              <w:t>287-390-8 / 305-181-2</w:t>
            </w:r>
          </w:p>
        </w:tc>
        <w:tc>
          <w:tcPr>
            <w:tcW w:w="2126" w:type="dxa"/>
            <w:vAlign w:val="center"/>
          </w:tcPr>
          <w:p w:rsidR="00F037B1" w:rsidRDefault="00F037B1" w:rsidP="004D4868">
            <w:pPr>
              <w:jc w:val="center"/>
            </w:pPr>
            <w:r>
              <w:t>Nem veszélyes</w:t>
            </w:r>
          </w:p>
        </w:tc>
      </w:tr>
      <w:tr w:rsidR="003779D5" w:rsidTr="000256E3">
        <w:trPr>
          <w:trHeight w:val="470"/>
        </w:trPr>
        <w:tc>
          <w:tcPr>
            <w:tcW w:w="1951" w:type="dxa"/>
            <w:gridSpan w:val="2"/>
            <w:vAlign w:val="center"/>
          </w:tcPr>
          <w:p w:rsidR="003779D5" w:rsidRDefault="003779D5" w:rsidP="003779D5"/>
          <w:p w:rsidR="003779D5" w:rsidRDefault="003779D5" w:rsidP="003779D5">
            <w:r w:rsidRPr="004A2117">
              <w:t>Egyéb információ</w:t>
            </w:r>
          </w:p>
          <w:p w:rsidR="003779D5" w:rsidRPr="004A2117" w:rsidRDefault="003779D5" w:rsidP="003779D5"/>
        </w:tc>
        <w:tc>
          <w:tcPr>
            <w:tcW w:w="7371" w:type="dxa"/>
            <w:gridSpan w:val="8"/>
            <w:vAlign w:val="center"/>
          </w:tcPr>
          <w:p w:rsidR="003779D5" w:rsidRDefault="003779D5" w:rsidP="003779D5">
            <w:r w:rsidRPr="00F30983">
              <w:t>CLP szerinti angol nyelv</w:t>
            </w:r>
            <w:r>
              <w:t>ű kódok és H mondatok fordítását lásd a 16. szakaszban.</w:t>
            </w:r>
          </w:p>
        </w:tc>
      </w:tr>
      <w:tr w:rsidR="003779D5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3779D5" w:rsidRPr="00067AD1" w:rsidRDefault="003779D5" w:rsidP="003779D5">
            <w:pPr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4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E4611E">
              <w:rPr>
                <w:b/>
                <w:sz w:val="30"/>
                <w:szCs w:val="30"/>
              </w:rPr>
              <w:t>Elsősegély-nyújtási intézkedések</w:t>
            </w:r>
          </w:p>
        </w:tc>
      </w:tr>
      <w:tr w:rsidR="003779D5" w:rsidTr="00FD6A5D">
        <w:tc>
          <w:tcPr>
            <w:tcW w:w="9322" w:type="dxa"/>
            <w:gridSpan w:val="10"/>
            <w:vAlign w:val="center"/>
          </w:tcPr>
          <w:p w:rsidR="003779D5" w:rsidRPr="00842088" w:rsidRDefault="003779D5" w:rsidP="003779D5">
            <w:pPr>
              <w:rPr>
                <w:b/>
                <w:sz w:val="24"/>
                <w:szCs w:val="24"/>
              </w:rPr>
            </w:pPr>
            <w:r w:rsidRPr="00842088">
              <w:rPr>
                <w:b/>
                <w:sz w:val="24"/>
                <w:szCs w:val="24"/>
              </w:rPr>
              <w:lastRenderedPageBreak/>
              <w:t>4.1 Elsősegély-nyújtási intézkedések ismertetése</w:t>
            </w:r>
          </w:p>
        </w:tc>
      </w:tr>
      <w:tr w:rsidR="00A208F1" w:rsidTr="00FD6A5D">
        <w:tc>
          <w:tcPr>
            <w:tcW w:w="3961" w:type="dxa"/>
            <w:gridSpan w:val="6"/>
            <w:vAlign w:val="center"/>
          </w:tcPr>
          <w:p w:rsidR="00A208F1" w:rsidRDefault="00A208F1" w:rsidP="00A208F1">
            <w:r w:rsidRPr="004D7B74">
              <w:t>Általános megjegyzések</w:t>
            </w:r>
          </w:p>
        </w:tc>
        <w:tc>
          <w:tcPr>
            <w:tcW w:w="5361" w:type="dxa"/>
            <w:gridSpan w:val="4"/>
            <w:vAlign w:val="center"/>
          </w:tcPr>
          <w:p w:rsidR="00A208F1" w:rsidRDefault="00A208F1" w:rsidP="00A208F1">
            <w:r w:rsidRPr="00060FE2">
              <w:t>Orvoshoz kell fordulni. A biztonsági adatlapot az orvosnak meg kell mutatni.</w:t>
            </w:r>
          </w:p>
        </w:tc>
      </w:tr>
      <w:tr w:rsidR="00A208F1" w:rsidTr="00FD6A5D">
        <w:tc>
          <w:tcPr>
            <w:tcW w:w="3961" w:type="dxa"/>
            <w:gridSpan w:val="6"/>
            <w:vAlign w:val="center"/>
          </w:tcPr>
          <w:p w:rsidR="00A208F1" w:rsidRDefault="00A208F1" w:rsidP="00A208F1">
            <w:r w:rsidRPr="004D7B74">
              <w:t>Belégzés esetén:</w:t>
            </w:r>
          </w:p>
        </w:tc>
        <w:tc>
          <w:tcPr>
            <w:tcW w:w="5361" w:type="dxa"/>
            <w:gridSpan w:val="4"/>
            <w:vAlign w:val="center"/>
          </w:tcPr>
          <w:p w:rsidR="00A208F1" w:rsidRDefault="00F44C9F" w:rsidP="00A208F1">
            <w:r>
              <w:rPr>
                <w:rFonts w:cs="Arial"/>
              </w:rPr>
              <w:t>Nem szükséges</w:t>
            </w:r>
          </w:p>
        </w:tc>
      </w:tr>
      <w:tr w:rsidR="00A208F1" w:rsidTr="00FD6A5D">
        <w:tc>
          <w:tcPr>
            <w:tcW w:w="3961" w:type="dxa"/>
            <w:gridSpan w:val="6"/>
            <w:vAlign w:val="center"/>
          </w:tcPr>
          <w:p w:rsidR="00A208F1" w:rsidRDefault="00A208F1" w:rsidP="00A208F1">
            <w:r w:rsidRPr="004D7B74">
              <w:t>Bőrrel érintkezés esetén:</w:t>
            </w:r>
          </w:p>
        </w:tc>
        <w:tc>
          <w:tcPr>
            <w:tcW w:w="5361" w:type="dxa"/>
            <w:gridSpan w:val="4"/>
            <w:vAlign w:val="center"/>
          </w:tcPr>
          <w:p w:rsidR="00A208F1" w:rsidRDefault="00A208F1" w:rsidP="00A208F1">
            <w:r w:rsidRPr="00D15554">
              <w:rPr>
                <w:rFonts w:cs="Arial"/>
              </w:rPr>
              <w:t>Szappannal és bő vízzel le kell mosni. Az áldozatot azonnal kórházba kell szállítani</w:t>
            </w:r>
            <w:r>
              <w:rPr>
                <w:rFonts w:cs="Arial"/>
              </w:rPr>
              <w:t>.</w:t>
            </w:r>
          </w:p>
        </w:tc>
      </w:tr>
      <w:tr w:rsidR="00A208F1" w:rsidTr="00FD6A5D">
        <w:tc>
          <w:tcPr>
            <w:tcW w:w="3961" w:type="dxa"/>
            <w:gridSpan w:val="6"/>
            <w:vAlign w:val="center"/>
          </w:tcPr>
          <w:p w:rsidR="00A208F1" w:rsidRDefault="00A208F1" w:rsidP="00A208F1">
            <w:r w:rsidRPr="004D7B74">
              <w:t>Szembejutás esetén:</w:t>
            </w:r>
          </w:p>
        </w:tc>
        <w:tc>
          <w:tcPr>
            <w:tcW w:w="5361" w:type="dxa"/>
            <w:gridSpan w:val="4"/>
            <w:vAlign w:val="center"/>
          </w:tcPr>
          <w:p w:rsidR="00A208F1" w:rsidRDefault="00A208F1" w:rsidP="00A208F1">
            <w:r w:rsidRPr="00D15554">
              <w:rPr>
                <w:rFonts w:cs="Arial"/>
              </w:rPr>
              <w:t>Bő vízzel legalább 15 percen keresztül alaposan kell öblíteni és orvoshoz kell fordulni.</w:t>
            </w:r>
          </w:p>
        </w:tc>
      </w:tr>
      <w:tr w:rsidR="00A208F1" w:rsidTr="00FD6A5D">
        <w:tc>
          <w:tcPr>
            <w:tcW w:w="3961" w:type="dxa"/>
            <w:gridSpan w:val="6"/>
            <w:vAlign w:val="center"/>
          </w:tcPr>
          <w:p w:rsidR="00A208F1" w:rsidRDefault="00A208F1" w:rsidP="00A208F1">
            <w:r w:rsidRPr="004D7B74">
              <w:t>Lenyelés esetén:</w:t>
            </w:r>
          </w:p>
        </w:tc>
        <w:tc>
          <w:tcPr>
            <w:tcW w:w="5361" w:type="dxa"/>
            <w:gridSpan w:val="4"/>
            <w:vAlign w:val="center"/>
          </w:tcPr>
          <w:p w:rsidR="00A208F1" w:rsidRPr="00D15554" w:rsidRDefault="00A208F1" w:rsidP="00A208F1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D15554">
              <w:rPr>
                <w:rFonts w:cs="Arial"/>
              </w:rPr>
              <w:t>A szájat vízzel ki kell öblíteni.</w:t>
            </w:r>
            <w:r>
              <w:rPr>
                <w:rFonts w:cs="Arial"/>
              </w:rPr>
              <w:t xml:space="preserve"> </w:t>
            </w:r>
          </w:p>
          <w:p w:rsidR="00A208F1" w:rsidRDefault="00A208F1" w:rsidP="00A208F1">
            <w:r w:rsidRPr="00D15554">
              <w:rPr>
                <w:rFonts w:cs="Arial"/>
              </w:rPr>
              <w:t>Orvoshoz kell fordulni.</w:t>
            </w:r>
          </w:p>
        </w:tc>
      </w:tr>
      <w:tr w:rsidR="003779D5" w:rsidTr="00FD6A5D">
        <w:tc>
          <w:tcPr>
            <w:tcW w:w="9322" w:type="dxa"/>
            <w:gridSpan w:val="10"/>
            <w:vAlign w:val="center"/>
          </w:tcPr>
          <w:p w:rsidR="003779D5" w:rsidRPr="00842088" w:rsidRDefault="003779D5" w:rsidP="003779D5">
            <w:pPr>
              <w:rPr>
                <w:b/>
                <w:sz w:val="24"/>
                <w:szCs w:val="24"/>
              </w:rPr>
            </w:pPr>
            <w:r w:rsidRPr="00842088">
              <w:rPr>
                <w:b/>
                <w:sz w:val="24"/>
                <w:szCs w:val="24"/>
              </w:rPr>
              <w:t>4.2 Legfontosabb – akut és késleltetett – tünetek és hatások</w:t>
            </w:r>
          </w:p>
        </w:tc>
      </w:tr>
      <w:tr w:rsidR="003779D5" w:rsidTr="00FD6A5D">
        <w:tc>
          <w:tcPr>
            <w:tcW w:w="9322" w:type="dxa"/>
            <w:gridSpan w:val="10"/>
            <w:vAlign w:val="center"/>
          </w:tcPr>
          <w:p w:rsidR="005B4691" w:rsidRDefault="00A208F1" w:rsidP="003779D5">
            <w:r>
              <w:t>Nem ismert</w:t>
            </w:r>
          </w:p>
        </w:tc>
      </w:tr>
      <w:tr w:rsidR="003779D5" w:rsidTr="00FD6A5D">
        <w:tc>
          <w:tcPr>
            <w:tcW w:w="9322" w:type="dxa"/>
            <w:gridSpan w:val="10"/>
            <w:vAlign w:val="center"/>
          </w:tcPr>
          <w:p w:rsidR="003779D5" w:rsidRDefault="003779D5" w:rsidP="003779D5">
            <w:pPr>
              <w:rPr>
                <w:b/>
                <w:sz w:val="24"/>
                <w:szCs w:val="24"/>
              </w:rPr>
            </w:pPr>
            <w:r w:rsidRPr="00842088">
              <w:rPr>
                <w:b/>
                <w:sz w:val="24"/>
                <w:szCs w:val="24"/>
              </w:rPr>
              <w:t>4.3 A szükséges azonnali orvosi ellátás és különleges ellátás jelzése</w:t>
            </w:r>
          </w:p>
          <w:p w:rsidR="003779D5" w:rsidRPr="00060FE2" w:rsidRDefault="003779D5" w:rsidP="003779D5">
            <w:r>
              <w:t>A tüneteknek megfelelően kell ellátni.</w:t>
            </w:r>
          </w:p>
        </w:tc>
      </w:tr>
      <w:tr w:rsidR="003779D5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3779D5" w:rsidRPr="00067AD1" w:rsidRDefault="003779D5" w:rsidP="003779D5">
            <w:pPr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5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4D7B74">
              <w:rPr>
                <w:b/>
                <w:sz w:val="30"/>
                <w:szCs w:val="30"/>
              </w:rPr>
              <w:t>Tűzvédelmi intézkedések</w:t>
            </w:r>
          </w:p>
        </w:tc>
      </w:tr>
      <w:tr w:rsidR="003779D5" w:rsidTr="00FD6A5D">
        <w:tc>
          <w:tcPr>
            <w:tcW w:w="9322" w:type="dxa"/>
            <w:gridSpan w:val="10"/>
            <w:vAlign w:val="center"/>
          </w:tcPr>
          <w:p w:rsidR="003779D5" w:rsidRPr="00842088" w:rsidRDefault="003779D5" w:rsidP="003779D5">
            <w:pPr>
              <w:rPr>
                <w:b/>
                <w:sz w:val="24"/>
                <w:szCs w:val="24"/>
              </w:rPr>
            </w:pPr>
            <w:r w:rsidRPr="00842088">
              <w:rPr>
                <w:b/>
                <w:sz w:val="24"/>
                <w:szCs w:val="24"/>
              </w:rPr>
              <w:t>5.1 Oltóanyag</w:t>
            </w:r>
          </w:p>
        </w:tc>
      </w:tr>
      <w:tr w:rsidR="003779D5" w:rsidTr="00FD6A5D">
        <w:tc>
          <w:tcPr>
            <w:tcW w:w="2489" w:type="dxa"/>
            <w:gridSpan w:val="3"/>
            <w:vAlign w:val="center"/>
          </w:tcPr>
          <w:p w:rsidR="003779D5" w:rsidRDefault="003779D5" w:rsidP="003779D5">
            <w:r w:rsidRPr="004D7B74">
              <w:t>Megfelelő oltóanyag:</w:t>
            </w:r>
          </w:p>
        </w:tc>
        <w:tc>
          <w:tcPr>
            <w:tcW w:w="6833" w:type="dxa"/>
            <w:gridSpan w:val="7"/>
            <w:vAlign w:val="center"/>
          </w:tcPr>
          <w:p w:rsidR="003779D5" w:rsidRDefault="00A208F1" w:rsidP="003779D5">
            <w:r w:rsidRPr="001C34B9">
              <w:t>V</w:t>
            </w:r>
            <w:r>
              <w:t xml:space="preserve">ízpermetet, szén-dioxidot, alkohol-álló habot </w:t>
            </w:r>
            <w:r w:rsidRPr="001C34B9">
              <w:t>kell használni.</w:t>
            </w:r>
          </w:p>
        </w:tc>
      </w:tr>
      <w:tr w:rsidR="003779D5" w:rsidTr="00FD6A5D">
        <w:tc>
          <w:tcPr>
            <w:tcW w:w="9322" w:type="dxa"/>
            <w:gridSpan w:val="10"/>
            <w:vAlign w:val="center"/>
          </w:tcPr>
          <w:p w:rsidR="003779D5" w:rsidRPr="00842088" w:rsidRDefault="003779D5" w:rsidP="003779D5">
            <w:pPr>
              <w:rPr>
                <w:b/>
                <w:sz w:val="24"/>
                <w:szCs w:val="24"/>
              </w:rPr>
            </w:pPr>
            <w:r w:rsidRPr="00842088">
              <w:rPr>
                <w:b/>
                <w:sz w:val="24"/>
                <w:szCs w:val="24"/>
              </w:rPr>
              <w:t>5.2 Az anyagból vagy a keverékből származó különleges veszélyek</w:t>
            </w:r>
          </w:p>
          <w:p w:rsidR="003779D5" w:rsidRDefault="00524C20" w:rsidP="003779D5">
            <w:r>
              <w:t>Nem ismert</w:t>
            </w:r>
          </w:p>
        </w:tc>
      </w:tr>
      <w:tr w:rsidR="003779D5" w:rsidTr="00A35DED">
        <w:trPr>
          <w:trHeight w:val="884"/>
        </w:trPr>
        <w:tc>
          <w:tcPr>
            <w:tcW w:w="9322" w:type="dxa"/>
            <w:gridSpan w:val="10"/>
            <w:vAlign w:val="center"/>
          </w:tcPr>
          <w:p w:rsidR="003779D5" w:rsidRDefault="003779D5" w:rsidP="003779D5">
            <w:pPr>
              <w:rPr>
                <w:b/>
                <w:sz w:val="24"/>
                <w:szCs w:val="24"/>
              </w:rPr>
            </w:pPr>
            <w:r w:rsidRPr="00842088">
              <w:rPr>
                <w:b/>
                <w:sz w:val="24"/>
                <w:szCs w:val="24"/>
              </w:rPr>
              <w:t>5.3 Tűzoltóknak szóló javaslat</w:t>
            </w:r>
          </w:p>
          <w:p w:rsidR="003779D5" w:rsidRPr="007E79F6" w:rsidRDefault="003779D5" w:rsidP="003779D5">
            <w:r w:rsidRPr="00F95D65">
              <w:t>Ha szükséges, a tűzoltáshoz hordozható légzőkészüléket kell viselni.</w:t>
            </w:r>
            <w:r>
              <w:t xml:space="preserve"> A szennyezett tűzoltó vizet külön kell gyűjteni. Tilos a csatornába engedni. A tűz maradványait és a szennyezett tűzoltó vizet a helyi szabályozásnak megfelelően kell megsemmisíteni.</w:t>
            </w:r>
          </w:p>
        </w:tc>
      </w:tr>
      <w:tr w:rsidR="003779D5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3779D5" w:rsidRPr="00067AD1" w:rsidRDefault="003779D5" w:rsidP="003779D5">
            <w:pPr>
              <w:rPr>
                <w:b/>
                <w:sz w:val="30"/>
                <w:szCs w:val="30"/>
              </w:rPr>
            </w:pPr>
            <w:r>
              <w:rPr>
                <w:b/>
                <w:sz w:val="30"/>
                <w:szCs w:val="30"/>
              </w:rPr>
              <w:t>6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842088">
              <w:rPr>
                <w:b/>
                <w:sz w:val="30"/>
                <w:szCs w:val="30"/>
              </w:rPr>
              <w:t>Intézkedések véletlenszerű expozíciónál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C94A70" w:rsidRDefault="003779D5" w:rsidP="003779D5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6.1 Személyi óvintézkedések, egyéni védőeszközök és vészhelyzeti eljárások</w:t>
            </w:r>
          </w:p>
        </w:tc>
      </w:tr>
      <w:tr w:rsidR="003779D5" w:rsidTr="00A35DED">
        <w:tc>
          <w:tcPr>
            <w:tcW w:w="9322" w:type="dxa"/>
            <w:gridSpan w:val="10"/>
            <w:vAlign w:val="center"/>
          </w:tcPr>
          <w:p w:rsidR="003779D5" w:rsidRDefault="003779D5" w:rsidP="003779D5"/>
          <w:p w:rsidR="00A208F1" w:rsidRDefault="00F44C9F" w:rsidP="00A208F1">
            <w:r>
              <w:t>Nem szükséges</w:t>
            </w:r>
          </w:p>
          <w:p w:rsidR="003779D5" w:rsidRDefault="003779D5" w:rsidP="003779D5"/>
        </w:tc>
      </w:tr>
      <w:tr w:rsidR="003779D5" w:rsidTr="00FD6A5D">
        <w:tc>
          <w:tcPr>
            <w:tcW w:w="9322" w:type="dxa"/>
            <w:gridSpan w:val="10"/>
          </w:tcPr>
          <w:p w:rsidR="003779D5" w:rsidRPr="00C94A70" w:rsidRDefault="003779D5" w:rsidP="003779D5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6.2 Környezetvédelmi óvintézkedések</w:t>
            </w:r>
          </w:p>
        </w:tc>
      </w:tr>
      <w:tr w:rsidR="003779D5" w:rsidTr="00A35DED">
        <w:tc>
          <w:tcPr>
            <w:tcW w:w="9322" w:type="dxa"/>
            <w:gridSpan w:val="10"/>
            <w:vAlign w:val="center"/>
          </w:tcPr>
          <w:p w:rsidR="003779D5" w:rsidRDefault="003779D5" w:rsidP="003779D5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  <w:p w:rsidR="003779D5" w:rsidRDefault="003779D5" w:rsidP="003779D5">
            <w:pPr>
              <w:autoSpaceDE w:val="0"/>
              <w:autoSpaceDN w:val="0"/>
              <w:adjustRightInd w:val="0"/>
              <w:rPr>
                <w:rFonts w:cs="Arial"/>
              </w:rPr>
            </w:pPr>
            <w:r w:rsidRPr="00F95D65">
              <w:rPr>
                <w:rFonts w:cs="Arial"/>
              </w:rPr>
              <w:t>A termék nem engedhető a csatornába.</w:t>
            </w:r>
            <w:r>
              <w:rPr>
                <w:rFonts w:cs="Arial"/>
              </w:rPr>
              <w:t xml:space="preserve"> </w:t>
            </w:r>
            <w:r w:rsidRPr="00F95D65">
              <w:rPr>
                <w:rFonts w:cs="Arial"/>
              </w:rPr>
              <w:t xml:space="preserve">Ha biztonságosan meg lehet </w:t>
            </w:r>
            <w:r>
              <w:rPr>
                <w:rFonts w:cs="Arial"/>
              </w:rPr>
              <w:t>valósítani, akkor a további szi</w:t>
            </w:r>
            <w:r w:rsidRPr="00F95D65">
              <w:rPr>
                <w:rFonts w:cs="Arial"/>
              </w:rPr>
              <w:t>várgást vagy elfolyást meg kell akadályozni.</w:t>
            </w:r>
            <w:r>
              <w:rPr>
                <w:rFonts w:cs="Arial"/>
              </w:rPr>
              <w:t xml:space="preserve"> </w:t>
            </w:r>
            <w:r w:rsidRPr="00F95D65">
              <w:rPr>
                <w:rFonts w:cs="Arial"/>
              </w:rPr>
              <w:t>Ha a termék beszennyezi a fol</w:t>
            </w:r>
            <w:r>
              <w:rPr>
                <w:rFonts w:cs="Arial"/>
              </w:rPr>
              <w:t>yót, tavat vagy csatornát, érte</w:t>
            </w:r>
            <w:r w:rsidRPr="00F95D65">
              <w:rPr>
                <w:rFonts w:cs="Arial"/>
              </w:rPr>
              <w:t>síteni kell az illetékes hatóságot.</w:t>
            </w:r>
          </w:p>
          <w:p w:rsidR="003779D5" w:rsidRPr="00D24A17" w:rsidRDefault="003779D5" w:rsidP="003779D5">
            <w:pPr>
              <w:autoSpaceDE w:val="0"/>
              <w:autoSpaceDN w:val="0"/>
              <w:adjustRightInd w:val="0"/>
              <w:rPr>
                <w:rFonts w:cs="Arial"/>
              </w:rPr>
            </w:pP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C94A70" w:rsidRDefault="003779D5" w:rsidP="003779D5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6.3 A területi elhatárolás és szennyezés mentesítés módszerei és anyagai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Default="003779D5" w:rsidP="003779D5">
            <w:pPr>
              <w:rPr>
                <w:rFonts w:cs="Arial"/>
              </w:rPr>
            </w:pPr>
          </w:p>
          <w:p w:rsidR="00A208F1" w:rsidRDefault="00A208F1" w:rsidP="00A208F1">
            <w:pPr>
              <w:rPr>
                <w:rFonts w:cs="Arial"/>
              </w:rPr>
            </w:pPr>
            <w:r w:rsidRPr="0035256B">
              <w:rPr>
                <w:rFonts w:cs="Arial"/>
              </w:rPr>
              <w:t>Hulladék</w:t>
            </w:r>
            <w:r>
              <w:rPr>
                <w:rFonts w:cs="Arial"/>
              </w:rPr>
              <w:t xml:space="preserve"> </w:t>
            </w:r>
            <w:r w:rsidRPr="0035256B">
              <w:rPr>
                <w:rFonts w:cs="Arial"/>
              </w:rPr>
              <w:t>elhelyezés céljára megfelelő és zárt tartályokban kell tartani.</w:t>
            </w:r>
            <w:r>
              <w:rPr>
                <w:rFonts w:cs="Arial"/>
              </w:rPr>
              <w:t xml:space="preserve"> </w:t>
            </w:r>
          </w:p>
          <w:p w:rsidR="003779D5" w:rsidRDefault="003779D5" w:rsidP="003779D5"/>
        </w:tc>
      </w:tr>
      <w:tr w:rsidR="003779D5" w:rsidTr="00FD6A5D">
        <w:tc>
          <w:tcPr>
            <w:tcW w:w="9322" w:type="dxa"/>
            <w:gridSpan w:val="10"/>
          </w:tcPr>
          <w:p w:rsidR="003779D5" w:rsidRPr="00C94A70" w:rsidRDefault="003779D5" w:rsidP="003779D5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6.4 Hivatkozás más szakaszokra</w:t>
            </w:r>
          </w:p>
        </w:tc>
      </w:tr>
      <w:tr w:rsidR="003779D5" w:rsidTr="00A35DED">
        <w:tc>
          <w:tcPr>
            <w:tcW w:w="9322" w:type="dxa"/>
            <w:gridSpan w:val="10"/>
            <w:vAlign w:val="center"/>
          </w:tcPr>
          <w:p w:rsidR="003779D5" w:rsidRDefault="003779D5" w:rsidP="003779D5"/>
          <w:p w:rsidR="003779D5" w:rsidRDefault="003779D5" w:rsidP="003779D5">
            <w:r w:rsidRPr="00D24A17">
              <w:t>A hulladék kezelésével kapcsolatos információ a 13. bekezdésben olvasható</w:t>
            </w:r>
            <w:r>
              <w:t>.</w:t>
            </w:r>
          </w:p>
          <w:p w:rsidR="003779D5" w:rsidRDefault="003779D5" w:rsidP="003779D5"/>
        </w:tc>
      </w:tr>
      <w:tr w:rsidR="003779D5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3779D5" w:rsidRDefault="003779D5" w:rsidP="003779D5">
            <w:r>
              <w:rPr>
                <w:b/>
                <w:sz w:val="30"/>
                <w:szCs w:val="30"/>
              </w:rPr>
              <w:t>7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842088">
              <w:rPr>
                <w:b/>
                <w:sz w:val="30"/>
                <w:szCs w:val="30"/>
              </w:rPr>
              <w:t>Kezelés és tárolás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C94A70" w:rsidRDefault="003779D5" w:rsidP="003779D5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7.1 Biztonságos kezelésre irányuló óvintézkedések</w:t>
            </w:r>
          </w:p>
        </w:tc>
      </w:tr>
      <w:tr w:rsidR="003779D5" w:rsidTr="00A35DED">
        <w:tc>
          <w:tcPr>
            <w:tcW w:w="3961" w:type="dxa"/>
            <w:gridSpan w:val="6"/>
          </w:tcPr>
          <w:p w:rsidR="003779D5" w:rsidRDefault="003779D5" w:rsidP="003779D5">
            <w:r w:rsidRPr="00842088">
              <w:t>Óvintézkedések:</w:t>
            </w:r>
          </w:p>
        </w:tc>
        <w:tc>
          <w:tcPr>
            <w:tcW w:w="5361" w:type="dxa"/>
            <w:gridSpan w:val="4"/>
            <w:vAlign w:val="center"/>
          </w:tcPr>
          <w:p w:rsidR="003779D5" w:rsidRDefault="003779D5" w:rsidP="003779D5"/>
          <w:p w:rsidR="00A208F1" w:rsidRDefault="00A208F1" w:rsidP="00A208F1">
            <w:r w:rsidRPr="00E76893">
              <w:lastRenderedPageBreak/>
              <w:t>A megelőző tűzvédelem normál intézkedései.</w:t>
            </w:r>
          </w:p>
          <w:p w:rsidR="003779D5" w:rsidRDefault="003779D5" w:rsidP="003779D5"/>
        </w:tc>
      </w:tr>
      <w:tr w:rsidR="003779D5" w:rsidTr="00FD6A5D">
        <w:tc>
          <w:tcPr>
            <w:tcW w:w="3961" w:type="dxa"/>
            <w:gridSpan w:val="6"/>
          </w:tcPr>
          <w:p w:rsidR="003779D5" w:rsidRDefault="003779D5" w:rsidP="003779D5">
            <w:r w:rsidRPr="00842088">
              <w:lastRenderedPageBreak/>
              <w:t>Tűz</w:t>
            </w:r>
            <w:r>
              <w:t>-</w:t>
            </w:r>
            <w:r w:rsidRPr="00842088">
              <w:t xml:space="preserve"> és robbanásvédelmi előírások: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ismert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C94A70" w:rsidRDefault="003779D5" w:rsidP="003779D5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7.2 A biztonságos tárolás feltételei, az esetleges összeférhetetlenséggel együtt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Default="003779D5" w:rsidP="003779D5">
            <w:r w:rsidRPr="00F677EE">
              <w:t>Tároló helyiségekre és konténerekre vonatkozó előírások:</w:t>
            </w:r>
          </w:p>
        </w:tc>
        <w:tc>
          <w:tcPr>
            <w:tcW w:w="5361" w:type="dxa"/>
            <w:gridSpan w:val="4"/>
          </w:tcPr>
          <w:p w:rsidR="003779D5" w:rsidRDefault="00A208F1" w:rsidP="00F44C9F">
            <w:r>
              <w:t>Eredeti, ép, bontatlan csomagolásban, h</w:t>
            </w:r>
            <w:r w:rsidRPr="00E76893">
              <w:t xml:space="preserve">űvös helyen kell tárolni. 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Default="003779D5" w:rsidP="003779D5">
            <w:r w:rsidRPr="00F677EE">
              <w:t>Összeférhetetlen termékek: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ismert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C94A70" w:rsidRDefault="003779D5" w:rsidP="003779D5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7.3 Meghatározott végfelhasználás (végfelhasználások):</w:t>
            </w:r>
          </w:p>
          <w:p w:rsidR="003779D5" w:rsidRPr="00A35DED" w:rsidRDefault="003779D5" w:rsidP="003779D5">
            <w:pPr>
              <w:rPr>
                <w:sz w:val="24"/>
                <w:szCs w:val="24"/>
              </w:rPr>
            </w:pPr>
            <w:r w:rsidRPr="0040219D">
              <w:t>A részleges felhasználása a 1.2 fejezetben említve, nem áll rendelkezésre információ más speciális felhasználhatóságról.</w:t>
            </w:r>
          </w:p>
        </w:tc>
      </w:tr>
      <w:tr w:rsidR="003779D5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3779D5" w:rsidRDefault="003779D5" w:rsidP="003779D5">
            <w:r>
              <w:rPr>
                <w:b/>
                <w:sz w:val="30"/>
                <w:szCs w:val="30"/>
              </w:rPr>
              <w:t>8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F677EE">
              <w:rPr>
                <w:b/>
                <w:sz w:val="30"/>
                <w:szCs w:val="30"/>
              </w:rPr>
              <w:t>Az expozíció ellenőrzése/egyéni védelem</w:t>
            </w:r>
          </w:p>
        </w:tc>
      </w:tr>
      <w:tr w:rsidR="003779D5" w:rsidRPr="00C94A70" w:rsidTr="00FD6A5D">
        <w:tc>
          <w:tcPr>
            <w:tcW w:w="9322" w:type="dxa"/>
            <w:gridSpan w:val="10"/>
          </w:tcPr>
          <w:p w:rsidR="003779D5" w:rsidRPr="00C94A70" w:rsidRDefault="003779D5" w:rsidP="003779D5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8.1 Ellenőrzési paraméterek</w:t>
            </w:r>
          </w:p>
        </w:tc>
      </w:tr>
      <w:tr w:rsidR="003779D5" w:rsidRPr="00C94A70" w:rsidTr="00FD6A5D">
        <w:tc>
          <w:tcPr>
            <w:tcW w:w="9322" w:type="dxa"/>
            <w:gridSpan w:val="10"/>
          </w:tcPr>
          <w:p w:rsidR="003779D5" w:rsidRPr="00C94A70" w:rsidRDefault="003779D5" w:rsidP="003779D5">
            <w:pPr>
              <w:rPr>
                <w:b/>
                <w:sz w:val="24"/>
                <w:szCs w:val="24"/>
              </w:rPr>
            </w:pPr>
            <w:r w:rsidRPr="005D3274">
              <w:t>A 25/2000. (IX. 30.) EüM-SzCsM együttes rendelet (a munkahelyek kémiai biztonságáról) szerint: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A208F1" w:rsidRDefault="003779D5" w:rsidP="00A208F1">
            <w:r w:rsidRPr="009E2733">
              <w:rPr>
                <w:b/>
              </w:rPr>
              <w:t>Fogla</w:t>
            </w:r>
            <w:r>
              <w:rPr>
                <w:b/>
              </w:rPr>
              <w:t>l</w:t>
            </w:r>
            <w:r w:rsidRPr="009E2733">
              <w:rPr>
                <w:b/>
              </w:rPr>
              <w:t>kozási levegős expozíciós határértékek:</w:t>
            </w:r>
            <w:r>
              <w:rPr>
                <w:b/>
              </w:rPr>
              <w:t xml:space="preserve"> </w:t>
            </w:r>
            <w:r w:rsidR="00A208F1">
              <w:t>Nem ismert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A35DED" w:rsidRDefault="003779D5" w:rsidP="003779D5">
            <w:r w:rsidRPr="00F30411">
              <w:rPr>
                <w:b/>
              </w:rPr>
              <w:t>Biológiai expozíciós határérték:</w:t>
            </w:r>
            <w:r>
              <w:rPr>
                <w:b/>
              </w:rPr>
              <w:t xml:space="preserve"> </w:t>
            </w:r>
            <w:r>
              <w:t>Nem ismert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Default="003779D5" w:rsidP="003779D5">
            <w:pPr>
              <w:rPr>
                <w:b/>
              </w:rPr>
            </w:pPr>
            <w:r w:rsidRPr="00F30411">
              <w:rPr>
                <w:b/>
              </w:rPr>
              <w:t>DNEL-ek: (Biztonságos, származtatott hatásmentes szint (emberi egészség tekintetében)):</w:t>
            </w:r>
          </w:p>
          <w:p w:rsidR="003779D5" w:rsidRPr="00313F97" w:rsidRDefault="003779D5" w:rsidP="003779D5">
            <w:r>
              <w:t>Nem ismert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Default="003779D5" w:rsidP="003779D5">
            <w:pPr>
              <w:rPr>
                <w:b/>
              </w:rPr>
            </w:pPr>
            <w:r w:rsidRPr="00F30411">
              <w:rPr>
                <w:b/>
              </w:rPr>
              <w:t>PNEC-ek: (Biztonságos, becsült hatásmentes koncentráció (környezet esetében)):</w:t>
            </w:r>
          </w:p>
          <w:p w:rsidR="003779D5" w:rsidRPr="00313F97" w:rsidRDefault="003779D5" w:rsidP="003779D5">
            <w:r>
              <w:t>Nem ismert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C94A70" w:rsidRDefault="003779D5" w:rsidP="003779D5">
            <w:pPr>
              <w:rPr>
                <w:b/>
                <w:sz w:val="24"/>
                <w:szCs w:val="24"/>
              </w:rPr>
            </w:pPr>
            <w:r w:rsidRPr="00C94A70">
              <w:rPr>
                <w:b/>
                <w:sz w:val="24"/>
                <w:szCs w:val="24"/>
              </w:rPr>
              <w:t>8.2 Az expozíció ellenőrzése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C94A70" w:rsidRDefault="003779D5" w:rsidP="003779D5">
            <w:pPr>
              <w:rPr>
                <w:b/>
                <w:sz w:val="24"/>
                <w:szCs w:val="24"/>
              </w:rPr>
            </w:pPr>
            <w:r w:rsidRPr="00C24901">
              <w:rPr>
                <w:b/>
              </w:rPr>
              <w:t>8.2.1. Megfelelő műszaki ellenőrzés</w:t>
            </w:r>
            <w:r>
              <w:rPr>
                <w:b/>
              </w:rPr>
              <w:t xml:space="preserve">: </w:t>
            </w:r>
            <w:r w:rsidRPr="00F95D65">
              <w:rPr>
                <w:rFonts w:cs="Arial"/>
              </w:rPr>
              <w:t>Csak helyi elszívással (vagy más megfelelő elszívással) felszerelt helyen szabad kezelni.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F30411" w:rsidRDefault="003779D5" w:rsidP="003779D5">
            <w:pPr>
              <w:rPr>
                <w:b/>
              </w:rPr>
            </w:pPr>
            <w:r>
              <w:rPr>
                <w:b/>
              </w:rPr>
              <w:t xml:space="preserve">8.2.2. </w:t>
            </w:r>
            <w:r w:rsidRPr="00F30411">
              <w:rPr>
                <w:b/>
              </w:rPr>
              <w:t>Egyéni óvintézkedések, például egyéni védőeszközök:</w:t>
            </w:r>
          </w:p>
        </w:tc>
      </w:tr>
      <w:tr w:rsidR="003779D5" w:rsidTr="00A35DED">
        <w:trPr>
          <w:trHeight w:val="480"/>
        </w:trPr>
        <w:tc>
          <w:tcPr>
            <w:tcW w:w="3961" w:type="dxa"/>
            <w:gridSpan w:val="6"/>
          </w:tcPr>
          <w:p w:rsidR="003779D5" w:rsidRDefault="003779D5" w:rsidP="003779D5">
            <w:r w:rsidRPr="00C94A70">
              <w:t>Általános biztonsági és higiéniai intézkedések:</w:t>
            </w:r>
          </w:p>
        </w:tc>
        <w:tc>
          <w:tcPr>
            <w:tcW w:w="5361" w:type="dxa"/>
            <w:gridSpan w:val="4"/>
            <w:vAlign w:val="center"/>
          </w:tcPr>
          <w:p w:rsidR="003779D5" w:rsidRDefault="003779D5" w:rsidP="003779D5"/>
          <w:p w:rsidR="003779D5" w:rsidRDefault="003779D5" w:rsidP="00524C20">
            <w:r w:rsidRPr="001D67B0">
              <w:t xml:space="preserve">Elzárva, gyermekek számára hozzáférhetetlen helyen kell tárolni. Élelmiszertől, italtól </w:t>
            </w:r>
            <w:r w:rsidR="00524C20">
              <w:t>és takarmánytól távol tartandó.</w:t>
            </w:r>
          </w:p>
          <w:p w:rsidR="00524C20" w:rsidRDefault="00524C20" w:rsidP="00524C20"/>
        </w:tc>
      </w:tr>
      <w:tr w:rsidR="003779D5" w:rsidTr="00FD6A5D">
        <w:tc>
          <w:tcPr>
            <w:tcW w:w="3961" w:type="dxa"/>
            <w:gridSpan w:val="6"/>
          </w:tcPr>
          <w:p w:rsidR="003779D5" w:rsidRDefault="003779D5" w:rsidP="003779D5">
            <w:r w:rsidRPr="00C94A70">
              <w:t>Légutak védelme:</w:t>
            </w:r>
          </w:p>
        </w:tc>
        <w:tc>
          <w:tcPr>
            <w:tcW w:w="5361" w:type="dxa"/>
            <w:gridSpan w:val="4"/>
          </w:tcPr>
          <w:p w:rsidR="003779D5" w:rsidRDefault="003779D5" w:rsidP="003779D5"/>
          <w:p w:rsidR="003779D5" w:rsidRDefault="00F44C9F" w:rsidP="003779D5">
            <w:r>
              <w:t>Nem szükséges</w:t>
            </w:r>
          </w:p>
          <w:p w:rsidR="003779D5" w:rsidRDefault="003779D5" w:rsidP="003779D5"/>
        </w:tc>
      </w:tr>
      <w:tr w:rsidR="003779D5" w:rsidTr="00A377DB">
        <w:tc>
          <w:tcPr>
            <w:tcW w:w="3961" w:type="dxa"/>
            <w:gridSpan w:val="6"/>
          </w:tcPr>
          <w:p w:rsidR="003779D5" w:rsidRDefault="003779D5" w:rsidP="003779D5">
            <w:r w:rsidRPr="00C94A70">
              <w:t>Kézvédelem:</w:t>
            </w:r>
          </w:p>
        </w:tc>
        <w:tc>
          <w:tcPr>
            <w:tcW w:w="5361" w:type="dxa"/>
            <w:gridSpan w:val="4"/>
            <w:vAlign w:val="center"/>
          </w:tcPr>
          <w:p w:rsidR="003779D5" w:rsidRDefault="003779D5" w:rsidP="003779D5"/>
          <w:p w:rsidR="003779D5" w:rsidRDefault="00524C20" w:rsidP="003779D5">
            <w:r>
              <w:t>Kézvédelem nem szükséges</w:t>
            </w:r>
          </w:p>
          <w:p w:rsidR="003779D5" w:rsidRDefault="003779D5" w:rsidP="003779D5"/>
        </w:tc>
      </w:tr>
      <w:tr w:rsidR="003779D5" w:rsidTr="00A377DB">
        <w:tc>
          <w:tcPr>
            <w:tcW w:w="3961" w:type="dxa"/>
            <w:gridSpan w:val="6"/>
          </w:tcPr>
          <w:p w:rsidR="003779D5" w:rsidRDefault="003779D5" w:rsidP="003779D5">
            <w:r w:rsidRPr="00C94A70">
              <w:t>Szem-/arcvédelem:</w:t>
            </w:r>
          </w:p>
        </w:tc>
        <w:tc>
          <w:tcPr>
            <w:tcW w:w="5361" w:type="dxa"/>
            <w:gridSpan w:val="4"/>
            <w:vAlign w:val="center"/>
          </w:tcPr>
          <w:p w:rsidR="003779D5" w:rsidRDefault="003779D5" w:rsidP="003779D5"/>
          <w:p w:rsidR="00F44C9F" w:rsidRDefault="00F44C9F" w:rsidP="00F44C9F">
            <w:r>
              <w:t>Nem szükséges</w:t>
            </w:r>
          </w:p>
          <w:p w:rsidR="003779D5" w:rsidRDefault="003779D5" w:rsidP="003779D5"/>
        </w:tc>
      </w:tr>
      <w:tr w:rsidR="003779D5" w:rsidTr="00A377DB">
        <w:tc>
          <w:tcPr>
            <w:tcW w:w="3961" w:type="dxa"/>
            <w:gridSpan w:val="6"/>
          </w:tcPr>
          <w:p w:rsidR="003779D5" w:rsidRDefault="003779D5" w:rsidP="003779D5">
            <w:r w:rsidRPr="00C94A70">
              <w:t>Bőr-/ testvédelem</w:t>
            </w:r>
          </w:p>
        </w:tc>
        <w:tc>
          <w:tcPr>
            <w:tcW w:w="5361" w:type="dxa"/>
            <w:gridSpan w:val="4"/>
            <w:vAlign w:val="center"/>
          </w:tcPr>
          <w:p w:rsidR="003779D5" w:rsidRDefault="003779D5" w:rsidP="003779D5"/>
          <w:p w:rsidR="003779D5" w:rsidRDefault="003779D5" w:rsidP="003779D5">
            <w:r w:rsidRPr="00F95D65">
              <w:t>A munkahelyen a testvéde</w:t>
            </w:r>
            <w:r>
              <w:t>lmet a veszélyes anyag mennyisé</w:t>
            </w:r>
            <w:r w:rsidRPr="00F95D65">
              <w:t>gének és koncentrációjának alapján kell megválasztani.</w:t>
            </w:r>
          </w:p>
          <w:p w:rsidR="003779D5" w:rsidRDefault="003779D5" w:rsidP="003779D5"/>
        </w:tc>
      </w:tr>
      <w:tr w:rsidR="003779D5" w:rsidTr="00A377DB">
        <w:tc>
          <w:tcPr>
            <w:tcW w:w="3961" w:type="dxa"/>
            <w:gridSpan w:val="6"/>
          </w:tcPr>
          <w:p w:rsidR="003779D5" w:rsidRPr="00C51026" w:rsidRDefault="003779D5" w:rsidP="003779D5">
            <w:r>
              <w:t>A környezeti expozíció ellenőrzése</w:t>
            </w:r>
            <w:r w:rsidRPr="00C51026">
              <w:t>:</w:t>
            </w:r>
          </w:p>
        </w:tc>
        <w:tc>
          <w:tcPr>
            <w:tcW w:w="5361" w:type="dxa"/>
            <w:gridSpan w:val="4"/>
            <w:vAlign w:val="center"/>
          </w:tcPr>
          <w:p w:rsidR="003779D5" w:rsidRDefault="003779D5" w:rsidP="003779D5">
            <w:r w:rsidRPr="0055552E">
              <w:t>A termék nem engedhető a csatornába. A környezetbe való engedését el kell kerülni</w:t>
            </w:r>
            <w:r>
              <w:t>.</w:t>
            </w:r>
          </w:p>
        </w:tc>
      </w:tr>
      <w:tr w:rsidR="003779D5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3779D5" w:rsidRDefault="003779D5" w:rsidP="003779D5">
            <w:r>
              <w:rPr>
                <w:b/>
                <w:sz w:val="30"/>
                <w:szCs w:val="30"/>
              </w:rPr>
              <w:t>9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C94A70">
              <w:rPr>
                <w:b/>
                <w:sz w:val="30"/>
                <w:szCs w:val="30"/>
              </w:rPr>
              <w:t>Fizikai és kémiai tulajdonságok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F30411" w:rsidRDefault="003779D5" w:rsidP="003779D5">
            <w:pPr>
              <w:rPr>
                <w:b/>
                <w:sz w:val="24"/>
                <w:szCs w:val="24"/>
              </w:rPr>
            </w:pPr>
            <w:r w:rsidRPr="00F30411">
              <w:rPr>
                <w:b/>
                <w:sz w:val="24"/>
                <w:szCs w:val="24"/>
              </w:rPr>
              <w:t>9.1 Az alapvető fizikai és kémiai tulaj</w:t>
            </w:r>
            <w:r>
              <w:rPr>
                <w:b/>
                <w:sz w:val="24"/>
                <w:szCs w:val="24"/>
              </w:rPr>
              <w:t>donságokra vonatkozó információ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Külső jellemzők</w:t>
            </w:r>
          </w:p>
        </w:tc>
        <w:tc>
          <w:tcPr>
            <w:tcW w:w="5361" w:type="dxa"/>
            <w:gridSpan w:val="4"/>
          </w:tcPr>
          <w:p w:rsidR="003779D5" w:rsidRDefault="00F44C9F" w:rsidP="003779D5">
            <w:r>
              <w:t>folyadékkal átitatott törlőkendő</w:t>
            </w:r>
          </w:p>
        </w:tc>
      </w:tr>
      <w:tr w:rsidR="003779D5" w:rsidTr="000830C3">
        <w:trPr>
          <w:trHeight w:val="136"/>
        </w:trPr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lastRenderedPageBreak/>
              <w:t>Szag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3779D5" w:rsidRDefault="00F44C9F" w:rsidP="003779D5">
            <w:r>
              <w:t>illatosított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>
              <w:rPr>
                <w:b/>
              </w:rPr>
              <w:t xml:space="preserve">Szag </w:t>
            </w:r>
            <w:r w:rsidRPr="00B50DCF">
              <w:rPr>
                <w:b/>
              </w:rPr>
              <w:t>küszöbérték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>
              <w:rPr>
                <w:b/>
              </w:rPr>
              <w:t>pH</w:t>
            </w:r>
          </w:p>
        </w:tc>
        <w:tc>
          <w:tcPr>
            <w:tcW w:w="5361" w:type="dxa"/>
            <w:gridSpan w:val="4"/>
          </w:tcPr>
          <w:p w:rsidR="003779D5" w:rsidRDefault="00F44C9F" w:rsidP="003779D5">
            <w:r>
              <w:t>6,2-6,8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Olvadáspont/fagyáspont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ismert</w:t>
            </w:r>
          </w:p>
        </w:tc>
      </w:tr>
      <w:tr w:rsidR="003779D5" w:rsidTr="00730989">
        <w:trPr>
          <w:trHeight w:val="422"/>
        </w:trPr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>
              <w:rPr>
                <w:b/>
              </w:rPr>
              <w:t xml:space="preserve">Kezdő forráspont és </w:t>
            </w:r>
            <w:r w:rsidRPr="00E75203">
              <w:rPr>
                <w:b/>
              </w:rPr>
              <w:t>forrásponttartomány</w:t>
            </w:r>
          </w:p>
        </w:tc>
        <w:tc>
          <w:tcPr>
            <w:tcW w:w="5361" w:type="dxa"/>
            <w:gridSpan w:val="4"/>
          </w:tcPr>
          <w:p w:rsidR="003779D5" w:rsidRDefault="003779D5" w:rsidP="003779D5"/>
          <w:p w:rsidR="003779D5" w:rsidRDefault="003779D5" w:rsidP="003779D5">
            <w:r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Lobbanáspont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Párolgási sebesség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 w:rsidRPr="000F7C8E"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 w:rsidRPr="00E75203">
              <w:rPr>
                <w:b/>
              </w:rPr>
              <w:t>Gyúlékonyság (szilárd, gázhalmazállapot)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gyúlékony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Felső/alsó gyulladási határ vagy robbanási tartományok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Gőznyomás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 w:rsidRPr="00D54A59"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Gőzsűrűség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 w:rsidRPr="00D54A59"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Relatív sűrűség</w:t>
            </w:r>
          </w:p>
        </w:tc>
        <w:tc>
          <w:tcPr>
            <w:tcW w:w="5361" w:type="dxa"/>
            <w:gridSpan w:val="4"/>
          </w:tcPr>
          <w:p w:rsidR="003779D5" w:rsidRPr="007F3AD7" w:rsidRDefault="003779D5" w:rsidP="003779D5">
            <w:r w:rsidRPr="00D54A59"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 w:rsidRPr="00E75203">
              <w:rPr>
                <w:b/>
              </w:rPr>
              <w:t>Oldékonyság (oldékonyságok)</w:t>
            </w:r>
          </w:p>
        </w:tc>
        <w:tc>
          <w:tcPr>
            <w:tcW w:w="5361" w:type="dxa"/>
            <w:gridSpan w:val="4"/>
          </w:tcPr>
          <w:p w:rsidR="003779D5" w:rsidRDefault="003779D5" w:rsidP="00A208F1">
            <w:r>
              <w:t>Vízben</w:t>
            </w:r>
            <w:r w:rsidR="00524C20">
              <w:t xml:space="preserve"> nem</w:t>
            </w:r>
            <w:r>
              <w:t xml:space="preserve"> old</w:t>
            </w:r>
            <w:r w:rsidR="00A208F1">
              <w:t>ódik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>
              <w:rPr>
                <w:b/>
              </w:rPr>
              <w:t>Megoszlási hányados</w:t>
            </w:r>
            <w:r w:rsidRPr="00E75203">
              <w:rPr>
                <w:b/>
              </w:rPr>
              <w:t xml:space="preserve"> </w:t>
            </w:r>
            <w:r>
              <w:rPr>
                <w:b/>
              </w:rPr>
              <w:t>(</w:t>
            </w:r>
            <w:r w:rsidRPr="00E75203">
              <w:rPr>
                <w:b/>
              </w:rPr>
              <w:t>n-oktanol/víz</w:t>
            </w:r>
            <w:r>
              <w:rPr>
                <w:b/>
              </w:rPr>
              <w:t>)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Öngyulladási hőmérséklet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Bomlási hőmérséklet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>
              <w:rPr>
                <w:b/>
              </w:rPr>
              <w:t>Viszkozitás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>
              <w:rPr>
                <w:b/>
              </w:rPr>
              <w:t>Robbanásveszélyesség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robbanásveszélyes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Oxidáló tulajdonságok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oxidál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Default="003779D5" w:rsidP="003779D5">
            <w:r w:rsidRPr="005111E7">
              <w:rPr>
                <w:b/>
                <w:sz w:val="24"/>
                <w:szCs w:val="24"/>
              </w:rPr>
              <w:t>9.2 Egyéb információk:</w:t>
            </w:r>
            <w:r w:rsidRPr="005111E7">
              <w:t xml:space="preserve"> </w:t>
            </w:r>
            <w:r>
              <w:t>Nem ismert</w:t>
            </w:r>
          </w:p>
        </w:tc>
      </w:tr>
      <w:tr w:rsidR="003779D5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3779D5" w:rsidRDefault="003779D5" w:rsidP="003779D5">
            <w:r>
              <w:rPr>
                <w:b/>
                <w:sz w:val="30"/>
                <w:szCs w:val="30"/>
              </w:rPr>
              <w:t>10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>
              <w:rPr>
                <w:b/>
                <w:sz w:val="30"/>
                <w:szCs w:val="30"/>
              </w:rPr>
              <w:t>Stabilitás és reakciókészség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730989" w:rsidRDefault="003779D5" w:rsidP="003779D5">
            <w:r w:rsidRPr="009A5DD1">
              <w:rPr>
                <w:b/>
                <w:sz w:val="24"/>
                <w:szCs w:val="24"/>
              </w:rPr>
              <w:t>10.1 Reakciókészség: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t>Nem ismert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9A5DD1" w:rsidRDefault="003779D5" w:rsidP="003779D5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>10.2 Kémiai stabilitás: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t>Az ajánlott tárolási feltételek mellet stabil.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9B1368" w:rsidRDefault="003779D5" w:rsidP="003779D5">
            <w:r w:rsidRPr="009A5DD1">
              <w:rPr>
                <w:b/>
                <w:sz w:val="24"/>
                <w:szCs w:val="24"/>
              </w:rPr>
              <w:t>10.3 Veszélyes reakciók lehetősége:</w:t>
            </w:r>
            <w:r>
              <w:rPr>
                <w:rStyle w:val="hps"/>
                <w:rFonts w:ascii="Arial" w:hAnsi="Arial" w:cs="Arial"/>
                <w:color w:val="222222"/>
              </w:rPr>
              <w:t xml:space="preserve"> </w:t>
            </w:r>
            <w:r>
              <w:t>Nem ismert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D46F12" w:rsidRDefault="003779D5" w:rsidP="003779D5">
            <w:r w:rsidRPr="009A5DD1">
              <w:rPr>
                <w:b/>
                <w:sz w:val="24"/>
                <w:szCs w:val="24"/>
              </w:rPr>
              <w:t>10.4 Kerülendő körülmények:</w:t>
            </w:r>
            <w:r>
              <w:rPr>
                <w:b/>
                <w:sz w:val="24"/>
                <w:szCs w:val="24"/>
              </w:rPr>
              <w:t xml:space="preserve"> </w:t>
            </w:r>
            <w:r>
              <w:t>Nem ismert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9A5DD1" w:rsidRDefault="003779D5" w:rsidP="00833C4E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>10.5 Nem összeférhető anyagok: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F44C9F">
              <w:t>Nem ismert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9A5DD1" w:rsidRDefault="003779D5" w:rsidP="003779D5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>10.6 Veszélyes bomlástermékek: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524C20">
              <w:t>Nem ismert</w:t>
            </w:r>
          </w:p>
        </w:tc>
      </w:tr>
      <w:tr w:rsidR="003779D5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3779D5" w:rsidRDefault="003779D5" w:rsidP="003779D5">
            <w:r>
              <w:rPr>
                <w:b/>
                <w:sz w:val="30"/>
                <w:szCs w:val="30"/>
              </w:rPr>
              <w:t>11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F30411">
              <w:rPr>
                <w:b/>
                <w:sz w:val="30"/>
                <w:szCs w:val="30"/>
              </w:rPr>
              <w:t xml:space="preserve">Toxikológiai </w:t>
            </w:r>
            <w:r>
              <w:rPr>
                <w:b/>
                <w:sz w:val="30"/>
                <w:szCs w:val="30"/>
              </w:rPr>
              <w:t>információk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9A5DD1" w:rsidRDefault="003779D5" w:rsidP="003779D5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>11.1 A toxikológiai hatásokra vonatkozó információ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9A5DD1" w:rsidRDefault="00850746" w:rsidP="003779D5">
            <w:pPr>
              <w:rPr>
                <w:b/>
              </w:rPr>
            </w:pPr>
            <w:r>
              <w:rPr>
                <w:b/>
              </w:rPr>
              <w:t>11.1.1 Keveréke</w:t>
            </w:r>
            <w:r w:rsidR="003779D5">
              <w:rPr>
                <w:b/>
              </w:rPr>
              <w:t>k:</w:t>
            </w:r>
          </w:p>
        </w:tc>
        <w:tc>
          <w:tcPr>
            <w:tcW w:w="5361" w:type="dxa"/>
            <w:gridSpan w:val="4"/>
          </w:tcPr>
          <w:p w:rsidR="003779D5" w:rsidRDefault="003779D5" w:rsidP="003779D5"/>
        </w:tc>
      </w:tr>
      <w:tr w:rsidR="003779D5" w:rsidTr="00FD6A5D">
        <w:tc>
          <w:tcPr>
            <w:tcW w:w="3961" w:type="dxa"/>
            <w:gridSpan w:val="6"/>
          </w:tcPr>
          <w:p w:rsidR="003779D5" w:rsidRPr="009A5DD1" w:rsidRDefault="003779D5" w:rsidP="003779D5">
            <w:pPr>
              <w:rPr>
                <w:b/>
              </w:rPr>
            </w:pPr>
            <w:r w:rsidRPr="009A5DD1">
              <w:rPr>
                <w:b/>
              </w:rPr>
              <w:t>Akut toxicitás</w:t>
            </w:r>
          </w:p>
        </w:tc>
        <w:tc>
          <w:tcPr>
            <w:tcW w:w="5361" w:type="dxa"/>
            <w:gridSpan w:val="4"/>
          </w:tcPr>
          <w:p w:rsidR="003779D5" w:rsidRPr="002C124F" w:rsidRDefault="00524C20" w:rsidP="00833C4E">
            <w:r>
              <w:t>Nem ismert</w:t>
            </w:r>
            <w:r w:rsidRPr="002C124F">
              <w:t xml:space="preserve"> </w:t>
            </w:r>
          </w:p>
        </w:tc>
      </w:tr>
      <w:tr w:rsidR="00524C20" w:rsidTr="00FD6A5D">
        <w:tc>
          <w:tcPr>
            <w:tcW w:w="3961" w:type="dxa"/>
            <w:gridSpan w:val="6"/>
          </w:tcPr>
          <w:p w:rsidR="00524C20" w:rsidRPr="009A5DD1" w:rsidRDefault="00524C20" w:rsidP="00524C20">
            <w:pPr>
              <w:rPr>
                <w:b/>
              </w:rPr>
            </w:pPr>
            <w:r w:rsidRPr="009A377B">
              <w:rPr>
                <w:b/>
              </w:rPr>
              <w:t>Bőrkorrózió/bőrirritáció</w:t>
            </w:r>
          </w:p>
        </w:tc>
        <w:tc>
          <w:tcPr>
            <w:tcW w:w="5361" w:type="dxa"/>
            <w:gridSpan w:val="4"/>
          </w:tcPr>
          <w:p w:rsidR="00524C20" w:rsidRDefault="00524C20" w:rsidP="00524C20">
            <w:r w:rsidRPr="002570C2">
              <w:t>Nem ismert</w:t>
            </w:r>
          </w:p>
        </w:tc>
      </w:tr>
      <w:tr w:rsidR="00524C20" w:rsidTr="00FD6A5D">
        <w:tc>
          <w:tcPr>
            <w:tcW w:w="3961" w:type="dxa"/>
            <w:gridSpan w:val="6"/>
          </w:tcPr>
          <w:p w:rsidR="00524C20" w:rsidRPr="009A5DD1" w:rsidRDefault="00524C20" w:rsidP="00524C20">
            <w:pPr>
              <w:rPr>
                <w:b/>
              </w:rPr>
            </w:pPr>
            <w:r w:rsidRPr="009A377B">
              <w:rPr>
                <w:b/>
              </w:rPr>
              <w:t>Súlyos szemkárosodás/szemirritáció</w:t>
            </w:r>
          </w:p>
        </w:tc>
        <w:tc>
          <w:tcPr>
            <w:tcW w:w="5361" w:type="dxa"/>
            <w:gridSpan w:val="4"/>
          </w:tcPr>
          <w:p w:rsidR="00524C20" w:rsidRDefault="00524C20" w:rsidP="00524C20">
            <w:r w:rsidRPr="002570C2"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9A5DD1" w:rsidRDefault="003779D5" w:rsidP="003779D5">
            <w:pPr>
              <w:rPr>
                <w:b/>
              </w:rPr>
            </w:pPr>
            <w:r w:rsidRPr="009A377B">
              <w:rPr>
                <w:b/>
              </w:rPr>
              <w:t>Légzőszervi vagy bőrszenzibilizáció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9A5DD1" w:rsidRDefault="003779D5" w:rsidP="003779D5">
            <w:pPr>
              <w:rPr>
                <w:b/>
              </w:rPr>
            </w:pPr>
            <w:r w:rsidRPr="009A377B">
              <w:rPr>
                <w:b/>
              </w:rPr>
              <w:t>Csírasejt-mutagenitás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9A5DD1" w:rsidRDefault="003779D5" w:rsidP="003779D5">
            <w:pPr>
              <w:rPr>
                <w:b/>
              </w:rPr>
            </w:pPr>
            <w:r w:rsidRPr="009A5DD1">
              <w:rPr>
                <w:b/>
              </w:rPr>
              <w:t>Rákkeltő hatás</w:t>
            </w:r>
          </w:p>
        </w:tc>
        <w:tc>
          <w:tcPr>
            <w:tcW w:w="5361" w:type="dxa"/>
            <w:gridSpan w:val="4"/>
          </w:tcPr>
          <w:p w:rsidR="003779D5" w:rsidRDefault="00833C4E" w:rsidP="003779D5">
            <w:r w:rsidRPr="00833C4E">
              <w:t>Ennek a terméknek nincs olyan összetevője, amely legalább 0.1 %-ban van jelen és az IARC ismert vagy várható rákkeltőként azonosította.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9A5DD1" w:rsidRDefault="003779D5" w:rsidP="003779D5">
            <w:pPr>
              <w:rPr>
                <w:b/>
              </w:rPr>
            </w:pPr>
            <w:r w:rsidRPr="009A377B">
              <w:rPr>
                <w:b/>
              </w:rPr>
              <w:t>Reprodukciós toxicitás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9A5DD1" w:rsidRDefault="003779D5" w:rsidP="003779D5">
            <w:pPr>
              <w:rPr>
                <w:b/>
              </w:rPr>
            </w:pPr>
            <w:r w:rsidRPr="009A377B">
              <w:rPr>
                <w:b/>
              </w:rPr>
              <w:t>Egyetlen expozíció utáni célszervi toxicitás (STOT)</w:t>
            </w:r>
          </w:p>
        </w:tc>
        <w:tc>
          <w:tcPr>
            <w:tcW w:w="5361" w:type="dxa"/>
            <w:gridSpan w:val="4"/>
          </w:tcPr>
          <w:p w:rsidR="003779D5" w:rsidRDefault="00524C20" w:rsidP="003779D5">
            <w:r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9A377B" w:rsidRDefault="003779D5" w:rsidP="003779D5">
            <w:pPr>
              <w:rPr>
                <w:b/>
              </w:rPr>
            </w:pPr>
            <w:r w:rsidRPr="009A377B">
              <w:rPr>
                <w:b/>
              </w:rPr>
              <w:t>Ismétlődő expozíció utáni célszervi toxicitás (STOT)</w:t>
            </w:r>
          </w:p>
        </w:tc>
        <w:tc>
          <w:tcPr>
            <w:tcW w:w="5361" w:type="dxa"/>
            <w:gridSpan w:val="4"/>
          </w:tcPr>
          <w:p w:rsidR="003779D5" w:rsidRDefault="00833C4E" w:rsidP="003779D5">
            <w:r w:rsidRPr="00ED20E0"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9A377B" w:rsidRDefault="003779D5" w:rsidP="003779D5">
            <w:pPr>
              <w:rPr>
                <w:b/>
              </w:rPr>
            </w:pPr>
            <w:r w:rsidRPr="009A377B">
              <w:rPr>
                <w:b/>
              </w:rPr>
              <w:lastRenderedPageBreak/>
              <w:t>Aspirációs veszély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 w:rsidRPr="00ED20E0"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9A377B" w:rsidRDefault="003779D5" w:rsidP="003779D5">
            <w:pPr>
              <w:rPr>
                <w:b/>
              </w:rPr>
            </w:pPr>
            <w:r w:rsidRPr="009A5DD1">
              <w:rPr>
                <w:b/>
              </w:rPr>
              <w:t>Egyéb információk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 w:rsidRPr="00ED20E0">
              <w:t>Nem ismert</w:t>
            </w:r>
          </w:p>
        </w:tc>
      </w:tr>
      <w:tr w:rsidR="003779D5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3779D5" w:rsidRDefault="003779D5" w:rsidP="003779D5">
            <w:r>
              <w:rPr>
                <w:b/>
                <w:sz w:val="30"/>
                <w:szCs w:val="30"/>
              </w:rPr>
              <w:t>12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F21948">
              <w:rPr>
                <w:b/>
                <w:sz w:val="30"/>
                <w:szCs w:val="30"/>
              </w:rPr>
              <w:t>Ökológiai információk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9A5DD1" w:rsidRDefault="003779D5" w:rsidP="003779D5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>12.1 Toxicitás</w:t>
            </w:r>
          </w:p>
        </w:tc>
      </w:tr>
      <w:tr w:rsidR="003779D5" w:rsidTr="00F9344C">
        <w:tc>
          <w:tcPr>
            <w:tcW w:w="9322" w:type="dxa"/>
            <w:gridSpan w:val="10"/>
            <w:shd w:val="clear" w:color="auto" w:fill="auto"/>
          </w:tcPr>
          <w:p w:rsidR="00833C4E" w:rsidRPr="002C124F" w:rsidRDefault="00524C20" w:rsidP="003779D5">
            <w:r>
              <w:t>Nem ismert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9A5DD1" w:rsidRDefault="003779D5" w:rsidP="003779D5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>12.2 Perzisztencia és lebonthatóság</w:t>
            </w:r>
          </w:p>
        </w:tc>
      </w:tr>
      <w:tr w:rsidR="003779D5" w:rsidTr="00F9344C">
        <w:tc>
          <w:tcPr>
            <w:tcW w:w="9322" w:type="dxa"/>
            <w:gridSpan w:val="10"/>
            <w:shd w:val="clear" w:color="auto" w:fill="auto"/>
          </w:tcPr>
          <w:p w:rsidR="003779D5" w:rsidRPr="002319E2" w:rsidRDefault="003779D5" w:rsidP="003779D5">
            <w:r w:rsidRPr="002319E2">
              <w:t>Nem ismert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9A5DD1" w:rsidRDefault="003779D5" w:rsidP="003779D5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>12.3 Bioakkumulációs képesség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Default="003779D5" w:rsidP="003779D5">
            <w:r w:rsidRPr="007F3AD7">
              <w:t>Biológiai felhalmozódás nem várható</w:t>
            </w:r>
            <w:r>
              <w:t>.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9A5DD1" w:rsidRDefault="003779D5" w:rsidP="003779D5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 xml:space="preserve">12.4 </w:t>
            </w:r>
            <w:r>
              <w:rPr>
                <w:b/>
                <w:sz w:val="24"/>
                <w:szCs w:val="24"/>
              </w:rPr>
              <w:t>A t</w:t>
            </w:r>
            <w:r w:rsidRPr="009A5DD1">
              <w:rPr>
                <w:b/>
                <w:sz w:val="24"/>
                <w:szCs w:val="24"/>
              </w:rPr>
              <w:t>alajban való mobilitás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Default="003779D5" w:rsidP="003779D5">
            <w:r>
              <w:t>A termék nem engedhető csatornába.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9A5DD1" w:rsidRDefault="003779D5" w:rsidP="003779D5">
            <w:pPr>
              <w:rPr>
                <w:b/>
                <w:sz w:val="24"/>
                <w:szCs w:val="24"/>
              </w:rPr>
            </w:pPr>
            <w:r w:rsidRPr="009A5DD1">
              <w:rPr>
                <w:b/>
                <w:sz w:val="24"/>
                <w:szCs w:val="24"/>
              </w:rPr>
              <w:t>12.5 A PBT</w:t>
            </w:r>
            <w:r>
              <w:rPr>
                <w:b/>
                <w:sz w:val="24"/>
                <w:szCs w:val="24"/>
              </w:rPr>
              <w:t>-</w:t>
            </w:r>
            <w:r w:rsidRPr="009A5DD1">
              <w:rPr>
                <w:b/>
                <w:sz w:val="24"/>
                <w:szCs w:val="24"/>
              </w:rPr>
              <w:t xml:space="preserve"> és a vPvB-értékelés eredményei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Default="003779D5" w:rsidP="003779D5">
            <w:r>
              <w:t>nem PBT és nem vPvB.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Default="003779D5" w:rsidP="00833C4E">
            <w:r w:rsidRPr="009A5DD1">
              <w:rPr>
                <w:b/>
                <w:sz w:val="24"/>
                <w:szCs w:val="24"/>
              </w:rPr>
              <w:t>12.6 Egyéb káros hatások:</w:t>
            </w:r>
            <w:r>
              <w:t xml:space="preserve"> </w:t>
            </w:r>
            <w:r w:rsidR="00833C4E">
              <w:t>További meghatározó információ nem áll rendelkezésre.</w:t>
            </w:r>
          </w:p>
        </w:tc>
      </w:tr>
      <w:tr w:rsidR="003779D5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3779D5" w:rsidRDefault="003779D5" w:rsidP="003779D5">
            <w:r>
              <w:rPr>
                <w:b/>
                <w:sz w:val="30"/>
                <w:szCs w:val="30"/>
              </w:rPr>
              <w:t>13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975BEA">
              <w:rPr>
                <w:b/>
                <w:sz w:val="30"/>
                <w:szCs w:val="30"/>
              </w:rPr>
              <w:t>Ártalmatlanítási szempontok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Default="003779D5" w:rsidP="003779D5">
            <w:r w:rsidRPr="00D32109">
              <w:t>A termék csomagolóanyagait, maradékait és hulladékait a 2012. évi CLXXXV. törvény a hulladékokról és a 72/2013. (VIII. 27.) VM rendelet szerint kell ártalmatlanítani.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Default="003779D5" w:rsidP="003779D5">
            <w:pPr>
              <w:rPr>
                <w:b/>
              </w:rPr>
            </w:pPr>
            <w:r w:rsidRPr="00356C0E">
              <w:rPr>
                <w:b/>
              </w:rPr>
              <w:t>Ártalmatlanítás:</w:t>
            </w:r>
          </w:p>
          <w:p w:rsidR="003779D5" w:rsidRPr="00BF10C5" w:rsidRDefault="003779D5" w:rsidP="003779D5">
            <w:r w:rsidRPr="00FF3CA3">
              <w:t>A felesleget és a nem újra hasznosítható oldatokat fel kell ajánlani egy megbízható hulladékkezelő társaságnak. Össze ke</w:t>
            </w:r>
            <w:r>
              <w:t>ll keverni az anyagot egy éghető</w:t>
            </w:r>
            <w:r w:rsidRPr="00FF3CA3">
              <w:t xml:space="preserve"> oldószerrel, és el kell égetni egy utóéget</w:t>
            </w:r>
            <w:r>
              <w:t>ő</w:t>
            </w:r>
            <w:r w:rsidRPr="00FF3CA3">
              <w:t>vel és tisztítóberend</w:t>
            </w:r>
            <w:r>
              <w:t>ezéssel felszerelt vegyszerégető</w:t>
            </w:r>
            <w:r w:rsidRPr="00FF3CA3">
              <w:t xml:space="preserve"> kemencében</w:t>
            </w:r>
            <w:r>
              <w:t>.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D037FC" w:rsidRDefault="003779D5" w:rsidP="003779D5">
            <w:r>
              <w:rPr>
                <w:b/>
              </w:rPr>
              <w:t>Hulladékazonosító</w:t>
            </w:r>
            <w:r w:rsidRPr="00356C0E">
              <w:rPr>
                <w:b/>
              </w:rPr>
              <w:t xml:space="preserve"> kód:</w:t>
            </w:r>
            <w:r>
              <w:rPr>
                <w:b/>
              </w:rPr>
              <w:t xml:space="preserve"> </w:t>
            </w:r>
            <w:r>
              <w:t>Nem ismert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Default="003779D5" w:rsidP="003779D5">
            <w:pPr>
              <w:rPr>
                <w:b/>
              </w:rPr>
            </w:pPr>
            <w:r w:rsidRPr="00356C0E">
              <w:rPr>
                <w:b/>
              </w:rPr>
              <w:t>Szennyezett csomagolás:</w:t>
            </w:r>
            <w:r>
              <w:rPr>
                <w:b/>
              </w:rPr>
              <w:t xml:space="preserve"> </w:t>
            </w:r>
            <w:r w:rsidRPr="00BF0F93">
              <w:t>Felhasználatlan termékként kell kezelni.</w:t>
            </w:r>
          </w:p>
          <w:p w:rsidR="003779D5" w:rsidRPr="00356C0E" w:rsidRDefault="003779D5" w:rsidP="003779D5">
            <w:pPr>
              <w:rPr>
                <w:b/>
              </w:rPr>
            </w:pPr>
            <w:r w:rsidRPr="00AD28BD">
              <w:t>1</w:t>
            </w:r>
            <w:r>
              <w:t>5 01 10* V</w:t>
            </w:r>
            <w:r w:rsidRPr="00AD28BD">
              <w:t>eszélyes anyagokat maradékként tartalmazó vagy azokkal szennyezett csomagolási hulladékok</w:t>
            </w:r>
            <w:r>
              <w:t>.</w:t>
            </w:r>
          </w:p>
        </w:tc>
      </w:tr>
      <w:tr w:rsidR="003779D5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3779D5" w:rsidRDefault="003779D5" w:rsidP="003779D5">
            <w:r>
              <w:rPr>
                <w:b/>
                <w:sz w:val="30"/>
                <w:szCs w:val="30"/>
              </w:rPr>
              <w:t>14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>
              <w:rPr>
                <w:b/>
                <w:sz w:val="30"/>
                <w:szCs w:val="30"/>
              </w:rPr>
              <w:t xml:space="preserve">Szállításra vonatkozó </w:t>
            </w:r>
            <w:r w:rsidRPr="00356C0E">
              <w:rPr>
                <w:b/>
                <w:sz w:val="30"/>
                <w:szCs w:val="30"/>
              </w:rPr>
              <w:t>információk</w:t>
            </w:r>
          </w:p>
        </w:tc>
      </w:tr>
      <w:tr w:rsidR="003779D5" w:rsidTr="00260384">
        <w:trPr>
          <w:trHeight w:hRule="exact" w:val="567"/>
        </w:trPr>
        <w:tc>
          <w:tcPr>
            <w:tcW w:w="9322" w:type="dxa"/>
            <w:gridSpan w:val="10"/>
            <w:shd w:val="clear" w:color="auto" w:fill="auto"/>
            <w:vAlign w:val="center"/>
          </w:tcPr>
          <w:p w:rsidR="003779D5" w:rsidRDefault="003779D5" w:rsidP="003779D5">
            <w:pPr>
              <w:rPr>
                <w:b/>
                <w:sz w:val="30"/>
                <w:szCs w:val="30"/>
              </w:rPr>
            </w:pPr>
            <w:r w:rsidRPr="005D3274">
              <w:t>A veszélyes áruk szárazföldi szállításáról szóló 2008/68/EK európai parlamenti és tanácsi irányelv</w:t>
            </w:r>
            <w:r>
              <w:t xml:space="preserve"> alapján: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356C0E" w:rsidRDefault="003779D5" w:rsidP="003779D5">
            <w:pPr>
              <w:rPr>
                <w:b/>
                <w:sz w:val="24"/>
                <w:szCs w:val="24"/>
              </w:rPr>
            </w:pPr>
            <w:r w:rsidRPr="00356C0E">
              <w:rPr>
                <w:b/>
                <w:sz w:val="24"/>
                <w:szCs w:val="24"/>
              </w:rPr>
              <w:t>14.1 UN szám</w:t>
            </w:r>
          </w:p>
        </w:tc>
        <w:tc>
          <w:tcPr>
            <w:tcW w:w="5361" w:type="dxa"/>
            <w:gridSpan w:val="4"/>
          </w:tcPr>
          <w:p w:rsidR="003779D5" w:rsidRDefault="003779D5" w:rsidP="00C90191">
            <w:r>
              <w:t xml:space="preserve">Nem veszélyes </w:t>
            </w:r>
            <w:r w:rsidR="00C90191">
              <w:t>áru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356C0E" w:rsidRDefault="003779D5" w:rsidP="003779D5">
            <w:pPr>
              <w:rPr>
                <w:b/>
                <w:sz w:val="24"/>
                <w:szCs w:val="24"/>
              </w:rPr>
            </w:pPr>
            <w:r w:rsidRPr="00356C0E">
              <w:rPr>
                <w:b/>
                <w:sz w:val="24"/>
                <w:szCs w:val="24"/>
              </w:rPr>
              <w:t xml:space="preserve">14.2 </w:t>
            </w:r>
            <w:r w:rsidRPr="003779D5">
              <w:rPr>
                <w:b/>
                <w:sz w:val="24"/>
                <w:szCs w:val="24"/>
              </w:rPr>
              <w:t>Az ENSZ szerinti megfelelő szállítási megnevezés</w:t>
            </w:r>
          </w:p>
        </w:tc>
        <w:tc>
          <w:tcPr>
            <w:tcW w:w="5361" w:type="dxa"/>
            <w:gridSpan w:val="4"/>
          </w:tcPr>
          <w:p w:rsidR="003779D5" w:rsidRDefault="003779D5" w:rsidP="003779D5"/>
          <w:p w:rsidR="003779D5" w:rsidRDefault="003779D5" w:rsidP="003779D5">
            <w:r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356C0E" w:rsidRDefault="003779D5" w:rsidP="003779D5">
            <w:pPr>
              <w:rPr>
                <w:b/>
                <w:sz w:val="24"/>
                <w:szCs w:val="24"/>
              </w:rPr>
            </w:pPr>
            <w:r w:rsidRPr="00356C0E">
              <w:rPr>
                <w:b/>
                <w:sz w:val="24"/>
                <w:szCs w:val="24"/>
              </w:rPr>
              <w:t xml:space="preserve">14.3 Szállítási veszélyességi osztály(ok) </w:t>
            </w:r>
          </w:p>
        </w:tc>
        <w:tc>
          <w:tcPr>
            <w:tcW w:w="5361" w:type="dxa"/>
            <w:gridSpan w:val="4"/>
          </w:tcPr>
          <w:p w:rsidR="003779D5" w:rsidRDefault="003779D5" w:rsidP="003779D5"/>
        </w:tc>
      </w:tr>
      <w:tr w:rsidR="003779D5" w:rsidTr="00FD6A5D">
        <w:tc>
          <w:tcPr>
            <w:tcW w:w="3961" w:type="dxa"/>
            <w:gridSpan w:val="6"/>
          </w:tcPr>
          <w:p w:rsidR="003779D5" w:rsidRPr="00356C0E" w:rsidRDefault="003779D5" w:rsidP="003779D5">
            <w:pPr>
              <w:rPr>
                <w:b/>
              </w:rPr>
            </w:pPr>
            <w:r w:rsidRPr="00356C0E">
              <w:rPr>
                <w:b/>
              </w:rPr>
              <w:t>Osztály: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 w:rsidRPr="00307938"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356C0E" w:rsidRDefault="003779D5" w:rsidP="003779D5">
            <w:pPr>
              <w:rPr>
                <w:b/>
              </w:rPr>
            </w:pPr>
            <w:r w:rsidRPr="00356C0E">
              <w:rPr>
                <w:b/>
              </w:rPr>
              <w:t>Osztályozási kód: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 w:rsidRPr="00307938"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356C0E" w:rsidRDefault="003779D5" w:rsidP="003779D5">
            <w:pPr>
              <w:rPr>
                <w:b/>
              </w:rPr>
            </w:pPr>
            <w:r w:rsidRPr="00356C0E">
              <w:rPr>
                <w:b/>
              </w:rPr>
              <w:t>Szállítási kategória: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 w:rsidRPr="00307938"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356C0E" w:rsidRDefault="003779D5" w:rsidP="003779D5">
            <w:pPr>
              <w:rPr>
                <w:b/>
              </w:rPr>
            </w:pPr>
            <w:r>
              <w:rPr>
                <w:b/>
              </w:rPr>
              <w:t xml:space="preserve">Alagút </w:t>
            </w:r>
            <w:r w:rsidRPr="00356C0E">
              <w:rPr>
                <w:b/>
              </w:rPr>
              <w:t>korlátozási kód: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 w:rsidRPr="00307938"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356C0E" w:rsidRDefault="003779D5" w:rsidP="003779D5">
            <w:pPr>
              <w:rPr>
                <w:b/>
                <w:sz w:val="24"/>
                <w:szCs w:val="24"/>
              </w:rPr>
            </w:pPr>
            <w:r w:rsidRPr="00356C0E">
              <w:rPr>
                <w:b/>
                <w:sz w:val="24"/>
                <w:szCs w:val="24"/>
              </w:rPr>
              <w:t>14.4 Csomagolási csoport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 w:rsidRPr="00307938"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356C0E" w:rsidRDefault="003779D5" w:rsidP="003779D5">
            <w:pPr>
              <w:rPr>
                <w:b/>
                <w:sz w:val="24"/>
                <w:szCs w:val="24"/>
              </w:rPr>
            </w:pPr>
            <w:r w:rsidRPr="00356C0E">
              <w:rPr>
                <w:b/>
                <w:sz w:val="24"/>
                <w:szCs w:val="24"/>
              </w:rPr>
              <w:t>14.5 Környezeti veszélyek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Nem veszélyes a környezetre</w:t>
            </w:r>
          </w:p>
        </w:tc>
      </w:tr>
      <w:tr w:rsidR="003779D5" w:rsidTr="00613F40">
        <w:tc>
          <w:tcPr>
            <w:tcW w:w="3961" w:type="dxa"/>
            <w:gridSpan w:val="6"/>
          </w:tcPr>
          <w:p w:rsidR="003779D5" w:rsidRPr="00356C0E" w:rsidRDefault="003779D5" w:rsidP="003779D5">
            <w:pPr>
              <w:rPr>
                <w:b/>
                <w:sz w:val="24"/>
                <w:szCs w:val="24"/>
              </w:rPr>
            </w:pPr>
            <w:r w:rsidRPr="00356C0E">
              <w:rPr>
                <w:b/>
                <w:sz w:val="24"/>
                <w:szCs w:val="24"/>
              </w:rPr>
              <w:t>14.6 A felhasználót érintő különleges óvintézkedések</w:t>
            </w:r>
          </w:p>
        </w:tc>
        <w:tc>
          <w:tcPr>
            <w:tcW w:w="5361" w:type="dxa"/>
            <w:gridSpan w:val="4"/>
            <w:shd w:val="clear" w:color="auto" w:fill="auto"/>
          </w:tcPr>
          <w:p w:rsidR="003779D5" w:rsidRDefault="003779D5" w:rsidP="003779D5">
            <w:r>
              <w:t>Nem ismert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3779D5" w:rsidRDefault="003779D5" w:rsidP="003779D5">
            <w:pPr>
              <w:rPr>
                <w:b/>
                <w:sz w:val="24"/>
                <w:szCs w:val="24"/>
              </w:rPr>
            </w:pPr>
            <w:r w:rsidRPr="00356C0E">
              <w:rPr>
                <w:b/>
                <w:sz w:val="24"/>
                <w:szCs w:val="24"/>
              </w:rPr>
              <w:t xml:space="preserve">14.7 </w:t>
            </w:r>
            <w:r w:rsidRPr="003779D5">
              <w:rPr>
                <w:b/>
                <w:sz w:val="24"/>
                <w:szCs w:val="24"/>
              </w:rPr>
              <w:t>A MARPOL-egyezmény II. melléklete és az IBC szabályzat</w:t>
            </w:r>
          </w:p>
          <w:p w:rsidR="003779D5" w:rsidRPr="00356C0E" w:rsidRDefault="003779D5" w:rsidP="003779D5">
            <w:pPr>
              <w:rPr>
                <w:b/>
                <w:sz w:val="24"/>
                <w:szCs w:val="24"/>
              </w:rPr>
            </w:pPr>
            <w:r w:rsidRPr="003779D5">
              <w:rPr>
                <w:b/>
                <w:sz w:val="24"/>
                <w:szCs w:val="24"/>
              </w:rPr>
              <w:t>szerinti ömlesztett szállítás</w:t>
            </w:r>
          </w:p>
        </w:tc>
        <w:tc>
          <w:tcPr>
            <w:tcW w:w="5361" w:type="dxa"/>
            <w:gridSpan w:val="4"/>
          </w:tcPr>
          <w:p w:rsidR="003779D5" w:rsidRDefault="003779D5" w:rsidP="003779D5"/>
          <w:p w:rsidR="003779D5" w:rsidRDefault="003779D5" w:rsidP="003779D5">
            <w:r>
              <w:t>Nem ismert</w:t>
            </w:r>
          </w:p>
        </w:tc>
      </w:tr>
      <w:tr w:rsidR="003779D5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3779D5" w:rsidRDefault="003779D5" w:rsidP="003779D5">
            <w:r>
              <w:rPr>
                <w:b/>
                <w:sz w:val="30"/>
                <w:szCs w:val="30"/>
              </w:rPr>
              <w:lastRenderedPageBreak/>
              <w:t>15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FB260F">
              <w:rPr>
                <w:b/>
                <w:sz w:val="30"/>
                <w:szCs w:val="30"/>
              </w:rPr>
              <w:t>Szabályozással kapcsolatos információk</w:t>
            </w:r>
          </w:p>
        </w:tc>
      </w:tr>
      <w:tr w:rsidR="003779D5" w:rsidTr="00FD6A5D">
        <w:tc>
          <w:tcPr>
            <w:tcW w:w="3961" w:type="dxa"/>
            <w:gridSpan w:val="6"/>
            <w:vAlign w:val="center"/>
          </w:tcPr>
          <w:p w:rsidR="003779D5" w:rsidRPr="00FB260F" w:rsidRDefault="003779D5" w:rsidP="003779D5">
            <w:pPr>
              <w:rPr>
                <w:b/>
                <w:sz w:val="24"/>
                <w:szCs w:val="24"/>
              </w:rPr>
            </w:pPr>
            <w:r w:rsidRPr="00FB260F">
              <w:rPr>
                <w:b/>
                <w:sz w:val="24"/>
                <w:szCs w:val="24"/>
              </w:rPr>
              <w:t>15.1 Az adott anyaggal vagy keverékkel kapcsolatos biztonsági, egészségügyi és környezetvédelmi előírások/jogszabályok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pPr>
              <w:rPr>
                <w:b/>
              </w:rPr>
            </w:pPr>
          </w:p>
          <w:p w:rsidR="003779D5" w:rsidRDefault="003779D5" w:rsidP="003779D5">
            <w:r w:rsidRPr="00FB260F">
              <w:rPr>
                <w:b/>
              </w:rPr>
              <w:t>1272/2008/EK (CLP) rendelet</w:t>
            </w:r>
            <w:r>
              <w:t xml:space="preserve"> anyagok és keverékek osztályozásáról, címkézéséről és csomagolásáról.</w:t>
            </w:r>
          </w:p>
          <w:p w:rsidR="003779D5" w:rsidRDefault="003779D5" w:rsidP="003779D5">
            <w:r w:rsidRPr="00FB260F">
              <w:rPr>
                <w:b/>
              </w:rPr>
              <w:t>1907/2006/EK (REACH) rendelet</w:t>
            </w:r>
            <w:r>
              <w:t xml:space="preserve"> a vegyi anyagok regisztrálásáról, értékeléséről, engedélyezéséről és korlátozásáról.</w:t>
            </w:r>
          </w:p>
          <w:p w:rsidR="003779D5" w:rsidRDefault="003779D5" w:rsidP="003779D5">
            <w:r>
              <w:rPr>
                <w:b/>
              </w:rPr>
              <w:t>2015/830</w:t>
            </w:r>
            <w:r w:rsidRPr="00FB260F">
              <w:rPr>
                <w:b/>
              </w:rPr>
              <w:t>/EU rendelet</w:t>
            </w:r>
            <w:r>
              <w:t xml:space="preserve"> (REACH II. melléklet módosítása a biztonsági adatlapok tartalmi követelményeiről).</w:t>
            </w:r>
          </w:p>
          <w:p w:rsidR="003779D5" w:rsidRDefault="003779D5" w:rsidP="003779D5">
            <w:r w:rsidRPr="00FB260F">
              <w:rPr>
                <w:b/>
              </w:rPr>
              <w:t>2000. évi XXV. törvény</w:t>
            </w:r>
            <w:r>
              <w:t xml:space="preserve"> a kémiai biztonságról és vonatkozó rendeletei.</w:t>
            </w:r>
          </w:p>
          <w:p w:rsidR="003779D5" w:rsidRDefault="003779D5" w:rsidP="003779D5">
            <w:pPr>
              <w:rPr>
                <w:b/>
              </w:rPr>
            </w:pPr>
            <w:r w:rsidRPr="00FB260F">
              <w:rPr>
                <w:b/>
              </w:rPr>
              <w:t>44/</w:t>
            </w:r>
            <w:r>
              <w:rPr>
                <w:b/>
              </w:rPr>
              <w:t xml:space="preserve">2000. (XII. 27.) EüM. rendelet </w:t>
            </w:r>
            <w:r w:rsidRPr="006A2C27">
              <w:t>a veszélyes anyagokkal és a veszélyes készítményekkel kapcsolatos egyes eljárások, illetve tevékenységek részletes szabályairól</w:t>
            </w:r>
            <w:r>
              <w:t xml:space="preserve">, és módosítása: </w:t>
            </w:r>
            <w:r w:rsidRPr="00DD7B17">
              <w:rPr>
                <w:b/>
              </w:rPr>
              <w:t>33/2004. (IV.26.) ESzCsM rendelet</w:t>
            </w:r>
            <w:r>
              <w:rPr>
                <w:b/>
              </w:rPr>
              <w:t>.</w:t>
            </w:r>
          </w:p>
          <w:p w:rsidR="003779D5" w:rsidRDefault="003779D5" w:rsidP="003779D5">
            <w:r w:rsidRPr="00FB260F">
              <w:rPr>
                <w:b/>
              </w:rPr>
              <w:t>25/2000. (IX. 30.) EüM-SZCSM együttes rendelet</w:t>
            </w:r>
            <w:r>
              <w:t xml:space="preserve"> munkahelyek kémiai biztonságáról.</w:t>
            </w:r>
          </w:p>
          <w:p w:rsidR="003779D5" w:rsidRPr="006A2C27" w:rsidRDefault="003779D5" w:rsidP="003779D5">
            <w:r>
              <w:rPr>
                <w:b/>
              </w:rPr>
              <w:t>225/2015</w:t>
            </w:r>
            <w:r w:rsidRPr="00FB260F">
              <w:rPr>
                <w:b/>
              </w:rPr>
              <w:t>. (V</w:t>
            </w:r>
            <w:r>
              <w:rPr>
                <w:b/>
              </w:rPr>
              <w:t>III. 7</w:t>
            </w:r>
            <w:r w:rsidRPr="00FB260F">
              <w:rPr>
                <w:b/>
              </w:rPr>
              <w:t>.) Korm. rendelet</w:t>
            </w:r>
            <w:r>
              <w:rPr>
                <w:b/>
              </w:rPr>
              <w:t xml:space="preserve"> </w:t>
            </w:r>
            <w:r w:rsidRPr="006A2C27">
              <w:t>a veszélyes hulladékkal kapcsolatos egyes tevékenységek részletes szabályairól</w:t>
            </w:r>
            <w:r>
              <w:t>.</w:t>
            </w:r>
          </w:p>
          <w:p w:rsidR="003779D5" w:rsidRDefault="003779D5" w:rsidP="003779D5">
            <w:r w:rsidRPr="00FB260F">
              <w:rPr>
                <w:b/>
              </w:rPr>
              <w:t>2012. évi CLXXXV. törvény</w:t>
            </w:r>
            <w:r>
              <w:t xml:space="preserve"> a hulladékról és vonatkozó rendeletei.</w:t>
            </w:r>
          </w:p>
          <w:p w:rsidR="003779D5" w:rsidRDefault="003779D5" w:rsidP="003779D5">
            <w:r w:rsidRPr="00DD7B17">
              <w:rPr>
                <w:b/>
              </w:rPr>
              <w:t>72/2013. (VIII. 27.) VM rendelet</w:t>
            </w:r>
            <w:r>
              <w:t xml:space="preserve"> a hulladékjegyzékről.</w:t>
            </w:r>
          </w:p>
          <w:p w:rsidR="003779D5" w:rsidRDefault="003779D5" w:rsidP="003779D5">
            <w:r w:rsidRPr="00FB260F">
              <w:rPr>
                <w:b/>
              </w:rPr>
              <w:t>220/2004 (VII. 21.) Korm. rendelet</w:t>
            </w:r>
            <w:r>
              <w:t xml:space="preserve"> </w:t>
            </w:r>
            <w:r w:rsidRPr="006A2C27">
              <w:t>a felszíni vizek minősége védelmének szabályairól</w:t>
            </w:r>
            <w:r>
              <w:t>.</w:t>
            </w:r>
          </w:p>
          <w:p w:rsidR="003779D5" w:rsidRDefault="003779D5" w:rsidP="003779D5">
            <w:r w:rsidRPr="00FB260F">
              <w:rPr>
                <w:b/>
              </w:rPr>
              <w:t>1993. évi XCIII. törvény</w:t>
            </w:r>
            <w:r>
              <w:t xml:space="preserve"> a munkavédelemről, módosításai és vonatkozó NM, MüM rendeletei. </w:t>
            </w:r>
          </w:p>
          <w:p w:rsidR="003779D5" w:rsidRDefault="003779D5" w:rsidP="003779D5">
            <w:r>
              <w:rPr>
                <w:b/>
              </w:rPr>
              <w:t>54/2014. (XII. 5</w:t>
            </w:r>
            <w:r w:rsidRPr="00FB260F">
              <w:rPr>
                <w:b/>
              </w:rPr>
              <w:t>.) BM rendelet</w:t>
            </w:r>
            <w:r>
              <w:t xml:space="preserve"> az Országos Tűzvédelmi Szabályzatról.</w:t>
            </w:r>
          </w:p>
          <w:p w:rsidR="003779D5" w:rsidRDefault="003779D5" w:rsidP="003779D5"/>
        </w:tc>
      </w:tr>
      <w:tr w:rsidR="003779D5" w:rsidTr="00FD6A5D">
        <w:tc>
          <w:tcPr>
            <w:tcW w:w="3961" w:type="dxa"/>
            <w:gridSpan w:val="6"/>
          </w:tcPr>
          <w:p w:rsidR="003779D5" w:rsidRPr="00FB260F" w:rsidRDefault="003779D5" w:rsidP="003779D5">
            <w:pPr>
              <w:rPr>
                <w:b/>
              </w:rPr>
            </w:pPr>
            <w:r w:rsidRPr="00FB260F">
              <w:rPr>
                <w:b/>
              </w:rPr>
              <w:t>Felhasználások engedélyezése és/vagy korlátozása: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>
              <w:t>-</w:t>
            </w:r>
          </w:p>
        </w:tc>
      </w:tr>
      <w:tr w:rsidR="003779D5" w:rsidTr="00FD6A5D">
        <w:tc>
          <w:tcPr>
            <w:tcW w:w="3961" w:type="dxa"/>
            <w:gridSpan w:val="6"/>
          </w:tcPr>
          <w:p w:rsidR="003779D5" w:rsidRPr="00FB260F" w:rsidRDefault="003779D5" w:rsidP="003779D5">
            <w:pPr>
              <w:rPr>
                <w:b/>
                <w:sz w:val="24"/>
                <w:szCs w:val="24"/>
              </w:rPr>
            </w:pPr>
            <w:r w:rsidRPr="00FB260F">
              <w:rPr>
                <w:b/>
                <w:sz w:val="24"/>
                <w:szCs w:val="24"/>
              </w:rPr>
              <w:t>15.2 Kémia biztonsági értékelés (CSA):</w:t>
            </w:r>
          </w:p>
        </w:tc>
        <w:tc>
          <w:tcPr>
            <w:tcW w:w="5361" w:type="dxa"/>
            <w:gridSpan w:val="4"/>
          </w:tcPr>
          <w:p w:rsidR="003779D5" w:rsidRDefault="003779D5" w:rsidP="003779D5">
            <w:r w:rsidRPr="00F41959">
              <w:t>Ennél a terméknél nem végeztek kémiai biztonsági értékelést</w:t>
            </w:r>
            <w:r>
              <w:t>.</w:t>
            </w:r>
          </w:p>
        </w:tc>
      </w:tr>
      <w:tr w:rsidR="003779D5" w:rsidTr="00FD6A5D">
        <w:trPr>
          <w:trHeight w:hRule="exact" w:val="567"/>
        </w:trPr>
        <w:tc>
          <w:tcPr>
            <w:tcW w:w="9322" w:type="dxa"/>
            <w:gridSpan w:val="10"/>
            <w:shd w:val="clear" w:color="auto" w:fill="63F818"/>
            <w:vAlign w:val="center"/>
          </w:tcPr>
          <w:p w:rsidR="003779D5" w:rsidRDefault="003779D5" w:rsidP="003779D5">
            <w:r>
              <w:rPr>
                <w:b/>
                <w:sz w:val="30"/>
                <w:szCs w:val="30"/>
              </w:rPr>
              <w:t>16</w:t>
            </w:r>
            <w:r w:rsidRPr="00067AD1">
              <w:rPr>
                <w:b/>
                <w:sz w:val="30"/>
                <w:szCs w:val="30"/>
              </w:rPr>
              <w:t xml:space="preserve">. SZAKASZ: </w:t>
            </w:r>
            <w:r w:rsidRPr="00B50DCF">
              <w:rPr>
                <w:b/>
                <w:sz w:val="30"/>
                <w:szCs w:val="30"/>
              </w:rPr>
              <w:t>Egyéb információk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Rövidítések</w:t>
            </w:r>
          </w:p>
        </w:tc>
      </w:tr>
      <w:tr w:rsidR="003779D5" w:rsidTr="00FD6A5D">
        <w:tc>
          <w:tcPr>
            <w:tcW w:w="1005" w:type="dxa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DNEL</w:t>
            </w:r>
          </w:p>
        </w:tc>
        <w:tc>
          <w:tcPr>
            <w:tcW w:w="8317" w:type="dxa"/>
            <w:gridSpan w:val="9"/>
          </w:tcPr>
          <w:p w:rsidR="003779D5" w:rsidRDefault="003779D5" w:rsidP="003779D5">
            <w:r w:rsidRPr="00B50DCF">
              <w:t>Biztonságos, származtatott hatásmentes szint (emberi egészség tekintetében)</w:t>
            </w:r>
          </w:p>
        </w:tc>
      </w:tr>
      <w:tr w:rsidR="003779D5" w:rsidTr="00FD6A5D">
        <w:tc>
          <w:tcPr>
            <w:tcW w:w="1005" w:type="dxa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PNEC</w:t>
            </w:r>
          </w:p>
        </w:tc>
        <w:tc>
          <w:tcPr>
            <w:tcW w:w="8317" w:type="dxa"/>
            <w:gridSpan w:val="9"/>
          </w:tcPr>
          <w:p w:rsidR="003779D5" w:rsidRDefault="003779D5" w:rsidP="003779D5">
            <w:r w:rsidRPr="00B50DCF">
              <w:t>Biztonságos, becsült hatásmentes koncentráció (környezet esetében)</w:t>
            </w:r>
          </w:p>
        </w:tc>
      </w:tr>
      <w:tr w:rsidR="003779D5" w:rsidTr="00FD6A5D">
        <w:tc>
          <w:tcPr>
            <w:tcW w:w="1005" w:type="dxa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PBT</w:t>
            </w:r>
          </w:p>
        </w:tc>
        <w:tc>
          <w:tcPr>
            <w:tcW w:w="8317" w:type="dxa"/>
            <w:gridSpan w:val="9"/>
          </w:tcPr>
          <w:p w:rsidR="003779D5" w:rsidRDefault="003779D5" w:rsidP="003779D5">
            <w:r w:rsidRPr="00B50DCF">
              <w:t>Perzisztens, bioakkumulatív és mérgező anyag</w:t>
            </w:r>
          </w:p>
        </w:tc>
      </w:tr>
      <w:tr w:rsidR="003779D5" w:rsidTr="00FD6A5D">
        <w:tc>
          <w:tcPr>
            <w:tcW w:w="1005" w:type="dxa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vPvB</w:t>
            </w:r>
          </w:p>
        </w:tc>
        <w:tc>
          <w:tcPr>
            <w:tcW w:w="8317" w:type="dxa"/>
            <w:gridSpan w:val="9"/>
          </w:tcPr>
          <w:p w:rsidR="003779D5" w:rsidRDefault="003779D5" w:rsidP="003779D5">
            <w:r w:rsidRPr="00B50DCF">
              <w:t>Nagyon perzisztens, nagyon bioakkumulatív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B50DCF" w:rsidRDefault="003779D5" w:rsidP="003779D5">
            <w:pPr>
              <w:rPr>
                <w:b/>
              </w:rPr>
            </w:pPr>
            <w:r w:rsidRPr="00B50DCF">
              <w:rPr>
                <w:b/>
              </w:rPr>
              <w:t>Keverékek osztályozásának módszere:</w:t>
            </w:r>
          </w:p>
          <w:p w:rsidR="003779D5" w:rsidRDefault="003779D5" w:rsidP="003779D5">
            <w:r w:rsidRPr="00BF23CA">
              <w:t>CLP törvény szerint, számításos módszerrel, GHS-szoftverrel.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B50DCF" w:rsidRDefault="003779D5" w:rsidP="003779D5">
            <w:pPr>
              <w:rPr>
                <w:b/>
              </w:rPr>
            </w:pPr>
            <w:r>
              <w:rPr>
                <w:b/>
              </w:rPr>
              <w:t>Vonatkozó H mondatok</w:t>
            </w:r>
            <w:r w:rsidRPr="00B50DCF">
              <w:rPr>
                <w:b/>
              </w:rPr>
              <w:t xml:space="preserve"> teljes szövege, ha az</w:t>
            </w:r>
            <w:r>
              <w:rPr>
                <w:b/>
              </w:rPr>
              <w:t xml:space="preserve"> a 2-15 szakaszban nem szerepel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297E81" w:rsidRDefault="003779D5" w:rsidP="00524C20">
            <w:pPr>
              <w:rPr>
                <w:b/>
              </w:rPr>
            </w:pPr>
            <w:r w:rsidRPr="00B50DCF">
              <w:rPr>
                <w:b/>
              </w:rPr>
              <w:t>H-mondatok:</w:t>
            </w:r>
          </w:p>
          <w:p w:rsidR="00524C20" w:rsidRDefault="00524C20" w:rsidP="00524C20">
            <w:pPr>
              <w:rPr>
                <w:b/>
              </w:rPr>
            </w:pPr>
          </w:p>
          <w:p w:rsidR="00524C20" w:rsidRDefault="00524C20" w:rsidP="00524C20">
            <w:r>
              <w:t>H302 Lenyelve ártalmas.</w:t>
            </w:r>
          </w:p>
          <w:p w:rsidR="00524C20" w:rsidRDefault="00524C20" w:rsidP="00524C20">
            <w:r>
              <w:t>H314 Súlyos égési sérülést és szemkárosodást okoz.</w:t>
            </w:r>
          </w:p>
          <w:p w:rsidR="00524C20" w:rsidRDefault="00524C20" w:rsidP="00524C20">
            <w:r>
              <w:t>H318 Súlyos szemkárosodást okoz.</w:t>
            </w:r>
          </w:p>
          <w:p w:rsidR="00524C20" w:rsidRDefault="00524C20" w:rsidP="00524C20">
            <w:r>
              <w:lastRenderedPageBreak/>
              <w:t>H400 Nagyon mérgező a vízi élővilágra.</w:t>
            </w:r>
          </w:p>
          <w:p w:rsidR="00524C20" w:rsidRDefault="00524C20" w:rsidP="00524C20">
            <w:r>
              <w:t>H319 Súlyos szemirritációt okoz.</w:t>
            </w:r>
          </w:p>
          <w:p w:rsidR="00524C20" w:rsidRPr="00524C20" w:rsidRDefault="00524C20" w:rsidP="00524C20">
            <w:r>
              <w:t>H412 Ártalmas a vízi élővilágra, hosszan tartó károsodást okoz.</w:t>
            </w:r>
          </w:p>
          <w:p w:rsidR="00524C20" w:rsidRPr="00524C20" w:rsidRDefault="00524C20" w:rsidP="00524C20"/>
          <w:p w:rsidR="00524C20" w:rsidRPr="00524C20" w:rsidRDefault="00524C20" w:rsidP="00524C20">
            <w:r w:rsidRPr="00524C20">
              <w:t>Oral Acute Tox. 4, Akut toxicitás (orális) 4. osztály, H302</w:t>
            </w:r>
          </w:p>
          <w:p w:rsidR="00524C20" w:rsidRPr="00524C20" w:rsidRDefault="00524C20" w:rsidP="00524C20">
            <w:r w:rsidRPr="00524C20">
              <w:t>Skin Corr. 1B, Bőrmarás 1B. osztály, H314</w:t>
            </w:r>
          </w:p>
          <w:p w:rsidR="00524C20" w:rsidRPr="00524C20" w:rsidRDefault="00524C20" w:rsidP="00524C20">
            <w:r w:rsidRPr="00524C20">
              <w:t>Eye Dam. 1, Súlyos szemkárosodás 1. osztály, H318</w:t>
            </w:r>
          </w:p>
          <w:p w:rsidR="00524C20" w:rsidRPr="00524C20" w:rsidRDefault="00524C20" w:rsidP="00524C20">
            <w:r w:rsidRPr="00524C20">
              <w:t>Aquatic Acute 1, Vízi környezetre veszélyes akut 1. osztály, H400</w:t>
            </w:r>
          </w:p>
          <w:p w:rsidR="00524C20" w:rsidRPr="00524C20" w:rsidRDefault="00524C20" w:rsidP="00524C20">
            <w:r w:rsidRPr="00524C20">
              <w:t>Eye Irrit. 2, Szemirritáció 2. osztály, H319</w:t>
            </w:r>
          </w:p>
          <w:p w:rsidR="00524C20" w:rsidRPr="00524C20" w:rsidRDefault="00524C20" w:rsidP="00524C20">
            <w:r w:rsidRPr="00524C20">
              <w:t>Aquatic Chronic 3, Vízi környezetre veszélyes krónikus 3. osztály, H412</w:t>
            </w:r>
          </w:p>
          <w:p w:rsidR="00524C20" w:rsidRPr="00524C20" w:rsidRDefault="00524C20" w:rsidP="00524C20">
            <w:pPr>
              <w:rPr>
                <w:b/>
              </w:rPr>
            </w:pPr>
          </w:p>
        </w:tc>
      </w:tr>
      <w:tr w:rsidR="003779D5" w:rsidTr="00FD6A5D">
        <w:tc>
          <w:tcPr>
            <w:tcW w:w="9322" w:type="dxa"/>
            <w:gridSpan w:val="10"/>
          </w:tcPr>
          <w:p w:rsidR="003779D5" w:rsidRDefault="003779D5" w:rsidP="003779D5"/>
          <w:p w:rsidR="003779D5" w:rsidRDefault="003779D5" w:rsidP="003779D5">
            <w:r w:rsidRPr="00133669">
              <w:t xml:space="preserve">Ez a biztonsági adatlap a gyártó által rendelkezésre bocsátott dokumentációk alapján készült, és megfelel a </w:t>
            </w:r>
            <w:r w:rsidRPr="005C27CC">
              <w:rPr>
                <w:b/>
              </w:rPr>
              <w:t>2000. évi XXV. törvény</w:t>
            </w:r>
            <w:r w:rsidRPr="00133669">
              <w:t xml:space="preserve"> a kémiai biztonságról és módosítása, valamint vonatkozó rendeletei,</w:t>
            </w:r>
            <w:r>
              <w:t xml:space="preserve"> a többszörösen módosított</w:t>
            </w:r>
            <w:r w:rsidRPr="00133669">
              <w:t xml:space="preserve"> </w:t>
            </w:r>
            <w:r w:rsidRPr="005C27CC">
              <w:rPr>
                <w:b/>
              </w:rPr>
              <w:t>44/2000. (XII.27.) EüM. rendelet</w:t>
            </w:r>
            <w:r w:rsidRPr="00133669">
              <w:t xml:space="preserve"> és módosítása a </w:t>
            </w:r>
            <w:r w:rsidRPr="005C27CC">
              <w:rPr>
                <w:b/>
              </w:rPr>
              <w:t>33/2004. (</w:t>
            </w:r>
            <w:r>
              <w:rPr>
                <w:b/>
              </w:rPr>
              <w:t>I</w:t>
            </w:r>
            <w:r w:rsidRPr="005C27CC">
              <w:rPr>
                <w:b/>
              </w:rPr>
              <w:t>V.26.) ESZCSM rendelet</w:t>
            </w:r>
            <w:r w:rsidRPr="00133669">
              <w:t xml:space="preserve"> (a veszélyes anyagokkal és a veszélyes keverékekkel kapcsolatos egyes eljárások, illetve tevékenységek részletes szabályairól) előírásainak.</w:t>
            </w:r>
          </w:p>
          <w:p w:rsidR="003779D5" w:rsidRPr="00B50DCF" w:rsidRDefault="003779D5" w:rsidP="003779D5">
            <w:pPr>
              <w:rPr>
                <w:b/>
              </w:rPr>
            </w:pPr>
          </w:p>
        </w:tc>
      </w:tr>
      <w:tr w:rsidR="003779D5" w:rsidTr="00FD6A5D">
        <w:tc>
          <w:tcPr>
            <w:tcW w:w="9322" w:type="dxa"/>
            <w:gridSpan w:val="10"/>
          </w:tcPr>
          <w:p w:rsidR="003779D5" w:rsidRDefault="003779D5" w:rsidP="003779D5">
            <w:r w:rsidRPr="00B50DCF">
              <w:rPr>
                <w:b/>
              </w:rPr>
              <w:t>Képzésre vonatkozó tanácsok:</w:t>
            </w:r>
            <w:r w:rsidRPr="00B50DCF">
              <w:t xml:space="preserve"> Munkavédelmi oktatás keretében általános vegyianyag-kezelési oktatás. Elsősegély-nyújtó tanfolyam.</w:t>
            </w:r>
            <w:r>
              <w:t xml:space="preserve"> </w:t>
            </w:r>
            <w:r w:rsidRPr="00922F81">
              <w:t>Kémiai biztonsági kockázat értékelése teljesen önálló, külön oktatás szükséges az expozíciós forgatókönyvekben illetve a biztonsági adatlapokban foglalt információknak megfelelően. Az oktatást külön kell dokumentálni és a kémiai biztonsági kockázatbecslési dokumentáció mellékletét képezi (általánosságban)</w:t>
            </w:r>
            <w:r>
              <w:t>.</w:t>
            </w:r>
          </w:p>
        </w:tc>
      </w:tr>
      <w:tr w:rsidR="003779D5" w:rsidTr="00FD6A5D">
        <w:tc>
          <w:tcPr>
            <w:tcW w:w="9322" w:type="dxa"/>
            <w:gridSpan w:val="10"/>
          </w:tcPr>
          <w:p w:rsidR="003779D5" w:rsidRPr="00322DB6" w:rsidRDefault="003779D5" w:rsidP="003779D5">
            <w:pPr>
              <w:rPr>
                <w:b/>
              </w:rPr>
            </w:pPr>
            <w:r w:rsidRPr="00322DB6">
              <w:rPr>
                <w:b/>
              </w:rPr>
              <w:t>Változtatások:</w:t>
            </w:r>
            <w:r>
              <w:rPr>
                <w:b/>
              </w:rPr>
              <w:t xml:space="preserve"> </w:t>
            </w:r>
            <w:r w:rsidRPr="00260384">
              <w:t>Verzió 1.1</w:t>
            </w:r>
          </w:p>
        </w:tc>
      </w:tr>
    </w:tbl>
    <w:p w:rsidR="001B3049" w:rsidRPr="00042749" w:rsidRDefault="001B3049" w:rsidP="00042749"/>
    <w:sectPr w:rsidR="001B3049" w:rsidRPr="00042749" w:rsidSect="00E44835">
      <w:headerReference w:type="default" r:id="rId10"/>
      <w:footerReference w:type="default" r:id="rId11"/>
      <w:pgSz w:w="11906" w:h="16838"/>
      <w:pgMar w:top="1145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6C6A" w:rsidRDefault="00E06C6A" w:rsidP="00E0789B">
      <w:pPr>
        <w:spacing w:after="0" w:line="240" w:lineRule="auto"/>
      </w:pPr>
      <w:r>
        <w:separator/>
      </w:r>
    </w:p>
  </w:endnote>
  <w:endnote w:type="continuationSeparator" w:id="0">
    <w:p w:rsidR="00E06C6A" w:rsidRDefault="00E06C6A" w:rsidP="00E078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25618174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F95D65" w:rsidRDefault="00F95D65">
            <w:pPr>
              <w:pStyle w:val="Footer"/>
              <w:jc w:val="right"/>
            </w:pPr>
            <w:r>
              <w:t xml:space="preserve">Oldal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13033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13033">
              <w:rPr>
                <w:b/>
                <w:bCs/>
                <w:noProof/>
              </w:rPr>
              <w:t>8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F95D65" w:rsidRDefault="00F95D6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6C6A" w:rsidRDefault="00E06C6A" w:rsidP="00E0789B">
      <w:pPr>
        <w:spacing w:after="0" w:line="240" w:lineRule="auto"/>
      </w:pPr>
      <w:r>
        <w:separator/>
      </w:r>
    </w:p>
  </w:footnote>
  <w:footnote w:type="continuationSeparator" w:id="0">
    <w:p w:rsidR="00E06C6A" w:rsidRDefault="00E06C6A" w:rsidP="00E078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D65" w:rsidRPr="004A394D" w:rsidRDefault="00850746">
    <w:pPr>
      <w:pStyle w:val="Header"/>
      <w:rPr>
        <w:b/>
        <w:sz w:val="32"/>
        <w:szCs w:val="32"/>
      </w:rPr>
    </w:pPr>
    <w:r>
      <w:rPr>
        <w:b/>
        <w:sz w:val="32"/>
        <w:szCs w:val="32"/>
      </w:rPr>
      <w:t>Sirenex Kft.</w:t>
    </w:r>
    <w:r>
      <w:rPr>
        <w:b/>
        <w:sz w:val="32"/>
        <w:szCs w:val="32"/>
      </w:rPr>
      <w:tab/>
    </w:r>
    <w:r w:rsidR="00F95D65">
      <w:rPr>
        <w:b/>
        <w:sz w:val="32"/>
        <w:szCs w:val="32"/>
      </w:rPr>
      <w:tab/>
    </w:r>
    <w:r w:rsidR="00F95D65" w:rsidRPr="004A394D">
      <w:rPr>
        <w:sz w:val="24"/>
        <w:szCs w:val="24"/>
      </w:rPr>
      <w:t>Verziószám:</w:t>
    </w:r>
    <w:r w:rsidR="00F95D65">
      <w:rPr>
        <w:sz w:val="24"/>
        <w:szCs w:val="24"/>
      </w:rPr>
      <w:t xml:space="preserve"> 1.1</w:t>
    </w:r>
  </w:p>
  <w:p w:rsidR="00F95D65" w:rsidRDefault="00F95D65">
    <w:pPr>
      <w:pStyle w:val="Header"/>
    </w:pPr>
    <w:r>
      <w:rPr>
        <w:b/>
        <w:sz w:val="36"/>
        <w:szCs w:val="36"/>
      </w:rPr>
      <w:tab/>
    </w:r>
    <w:r w:rsidRPr="00E0789B">
      <w:rPr>
        <w:b/>
        <w:sz w:val="36"/>
        <w:szCs w:val="36"/>
      </w:rPr>
      <w:t>BIZTONSÁGI ADATLAP</w:t>
    </w:r>
    <w:r w:rsidRPr="00E0789B">
      <w:rPr>
        <w:b/>
        <w:sz w:val="36"/>
        <w:szCs w:val="36"/>
      </w:rPr>
      <w:ptab w:relativeTo="margin" w:alignment="right" w:leader="none"/>
    </w:r>
  </w:p>
  <w:p w:rsidR="00F95D65" w:rsidRPr="00497F91" w:rsidRDefault="00F95D65" w:rsidP="004042CA">
    <w:pPr>
      <w:pStyle w:val="Header"/>
      <w:rPr>
        <w:b/>
      </w:rPr>
    </w:pPr>
    <w:r>
      <w:t xml:space="preserve">Készült: </w:t>
    </w:r>
    <w:r w:rsidR="00850746">
      <w:rPr>
        <w:b/>
      </w:rPr>
      <w:t>2017.10.03.</w:t>
    </w:r>
    <w:r w:rsidR="00850746">
      <w:rPr>
        <w:b/>
      </w:rPr>
      <w:tab/>
    </w:r>
    <w:r w:rsidR="00850746" w:rsidRPr="00850746">
      <w:rPr>
        <w:b/>
      </w:rPr>
      <w:t>DoctorCare antibakteriális törlőkendő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C97FC3"/>
    <w:multiLevelType w:val="hybridMultilevel"/>
    <w:tmpl w:val="CD4678BA"/>
    <w:lvl w:ilvl="0" w:tplc="66462CCA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800898"/>
    <w:multiLevelType w:val="hybridMultilevel"/>
    <w:tmpl w:val="CA3601CA"/>
    <w:lvl w:ilvl="0" w:tplc="E3385D60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049"/>
    <w:rsid w:val="00000B63"/>
    <w:rsid w:val="00002E22"/>
    <w:rsid w:val="00005315"/>
    <w:rsid w:val="0000668D"/>
    <w:rsid w:val="0000675B"/>
    <w:rsid w:val="000070F9"/>
    <w:rsid w:val="00011871"/>
    <w:rsid w:val="0001206F"/>
    <w:rsid w:val="000151ED"/>
    <w:rsid w:val="000207DA"/>
    <w:rsid w:val="00022F5E"/>
    <w:rsid w:val="00024699"/>
    <w:rsid w:val="0002470D"/>
    <w:rsid w:val="000324DF"/>
    <w:rsid w:val="00033345"/>
    <w:rsid w:val="00033B04"/>
    <w:rsid w:val="00036C5A"/>
    <w:rsid w:val="00037DBF"/>
    <w:rsid w:val="00042749"/>
    <w:rsid w:val="00050B4A"/>
    <w:rsid w:val="00057195"/>
    <w:rsid w:val="00060FE2"/>
    <w:rsid w:val="00061514"/>
    <w:rsid w:val="00061BDC"/>
    <w:rsid w:val="00062B9F"/>
    <w:rsid w:val="000647AF"/>
    <w:rsid w:val="00065989"/>
    <w:rsid w:val="00067AD1"/>
    <w:rsid w:val="00081254"/>
    <w:rsid w:val="000830C3"/>
    <w:rsid w:val="00085426"/>
    <w:rsid w:val="00094572"/>
    <w:rsid w:val="00094608"/>
    <w:rsid w:val="00094810"/>
    <w:rsid w:val="000A303A"/>
    <w:rsid w:val="000A39EF"/>
    <w:rsid w:val="000A603F"/>
    <w:rsid w:val="000B3687"/>
    <w:rsid w:val="000C100A"/>
    <w:rsid w:val="000C2EF4"/>
    <w:rsid w:val="000C6BE5"/>
    <w:rsid w:val="000D11B7"/>
    <w:rsid w:val="000D168A"/>
    <w:rsid w:val="000D2AD1"/>
    <w:rsid w:val="000D2E82"/>
    <w:rsid w:val="000D628C"/>
    <w:rsid w:val="000E0602"/>
    <w:rsid w:val="000E09A0"/>
    <w:rsid w:val="000E1312"/>
    <w:rsid w:val="000E2C09"/>
    <w:rsid w:val="000E5564"/>
    <w:rsid w:val="000E609D"/>
    <w:rsid w:val="000E6BE5"/>
    <w:rsid w:val="000E77DE"/>
    <w:rsid w:val="000F3562"/>
    <w:rsid w:val="000F78F5"/>
    <w:rsid w:val="00101E21"/>
    <w:rsid w:val="001220D3"/>
    <w:rsid w:val="001252BD"/>
    <w:rsid w:val="0013017B"/>
    <w:rsid w:val="00141D18"/>
    <w:rsid w:val="001423CE"/>
    <w:rsid w:val="00142F05"/>
    <w:rsid w:val="00144E9F"/>
    <w:rsid w:val="0014623B"/>
    <w:rsid w:val="00153F20"/>
    <w:rsid w:val="001548C0"/>
    <w:rsid w:val="00154A29"/>
    <w:rsid w:val="00154E39"/>
    <w:rsid w:val="00165F9E"/>
    <w:rsid w:val="001755B3"/>
    <w:rsid w:val="001778AE"/>
    <w:rsid w:val="00180702"/>
    <w:rsid w:val="001810B9"/>
    <w:rsid w:val="001910F0"/>
    <w:rsid w:val="0019684F"/>
    <w:rsid w:val="00196A83"/>
    <w:rsid w:val="001A0C45"/>
    <w:rsid w:val="001A13C7"/>
    <w:rsid w:val="001A36F5"/>
    <w:rsid w:val="001A4F9D"/>
    <w:rsid w:val="001A7C26"/>
    <w:rsid w:val="001B055E"/>
    <w:rsid w:val="001B1ECD"/>
    <w:rsid w:val="001B250C"/>
    <w:rsid w:val="001B3049"/>
    <w:rsid w:val="001B404A"/>
    <w:rsid w:val="001C15C3"/>
    <w:rsid w:val="001C291E"/>
    <w:rsid w:val="001D67B0"/>
    <w:rsid w:val="001E764C"/>
    <w:rsid w:val="001F0F57"/>
    <w:rsid w:val="001F5018"/>
    <w:rsid w:val="001F73B9"/>
    <w:rsid w:val="001F75F6"/>
    <w:rsid w:val="001F7A06"/>
    <w:rsid w:val="0020070B"/>
    <w:rsid w:val="00201C1A"/>
    <w:rsid w:val="002024F1"/>
    <w:rsid w:val="00202AC3"/>
    <w:rsid w:val="0020390B"/>
    <w:rsid w:val="00205423"/>
    <w:rsid w:val="0021074E"/>
    <w:rsid w:val="00211F8F"/>
    <w:rsid w:val="002319E2"/>
    <w:rsid w:val="00234C3F"/>
    <w:rsid w:val="002368EB"/>
    <w:rsid w:val="00243D0D"/>
    <w:rsid w:val="0024552B"/>
    <w:rsid w:val="00245950"/>
    <w:rsid w:val="00247FAE"/>
    <w:rsid w:val="00253148"/>
    <w:rsid w:val="00260384"/>
    <w:rsid w:val="002702D3"/>
    <w:rsid w:val="0028269D"/>
    <w:rsid w:val="00295BD8"/>
    <w:rsid w:val="002968BE"/>
    <w:rsid w:val="00296F80"/>
    <w:rsid w:val="00297E81"/>
    <w:rsid w:val="002A4F31"/>
    <w:rsid w:val="002B1392"/>
    <w:rsid w:val="002B7294"/>
    <w:rsid w:val="002C124F"/>
    <w:rsid w:val="002E1F72"/>
    <w:rsid w:val="002F2D1B"/>
    <w:rsid w:val="003042B4"/>
    <w:rsid w:val="00312122"/>
    <w:rsid w:val="00313F97"/>
    <w:rsid w:val="003161C3"/>
    <w:rsid w:val="003162D9"/>
    <w:rsid w:val="003172B4"/>
    <w:rsid w:val="00317918"/>
    <w:rsid w:val="00322DB6"/>
    <w:rsid w:val="00331B12"/>
    <w:rsid w:val="00333E71"/>
    <w:rsid w:val="00335171"/>
    <w:rsid w:val="003368B3"/>
    <w:rsid w:val="003434AB"/>
    <w:rsid w:val="003513A0"/>
    <w:rsid w:val="00356974"/>
    <w:rsid w:val="00356C0E"/>
    <w:rsid w:val="0036293B"/>
    <w:rsid w:val="00363FB9"/>
    <w:rsid w:val="00365D1B"/>
    <w:rsid w:val="00367458"/>
    <w:rsid w:val="00373AAE"/>
    <w:rsid w:val="003779D5"/>
    <w:rsid w:val="00383E46"/>
    <w:rsid w:val="00384540"/>
    <w:rsid w:val="00384CCC"/>
    <w:rsid w:val="00385C0B"/>
    <w:rsid w:val="00390510"/>
    <w:rsid w:val="0039124F"/>
    <w:rsid w:val="0039334B"/>
    <w:rsid w:val="003A38AA"/>
    <w:rsid w:val="003A78C1"/>
    <w:rsid w:val="003B163B"/>
    <w:rsid w:val="003B21FD"/>
    <w:rsid w:val="003B6A29"/>
    <w:rsid w:val="003C7500"/>
    <w:rsid w:val="003D017F"/>
    <w:rsid w:val="003D0BA6"/>
    <w:rsid w:val="003D2AB6"/>
    <w:rsid w:val="003D75D3"/>
    <w:rsid w:val="003E29FE"/>
    <w:rsid w:val="003E5995"/>
    <w:rsid w:val="003F1896"/>
    <w:rsid w:val="003F3175"/>
    <w:rsid w:val="00401073"/>
    <w:rsid w:val="004016D5"/>
    <w:rsid w:val="0040219D"/>
    <w:rsid w:val="0040425C"/>
    <w:rsid w:val="004042CA"/>
    <w:rsid w:val="00413033"/>
    <w:rsid w:val="004156BB"/>
    <w:rsid w:val="004164BE"/>
    <w:rsid w:val="004165FB"/>
    <w:rsid w:val="00422FF2"/>
    <w:rsid w:val="0042492B"/>
    <w:rsid w:val="004312D8"/>
    <w:rsid w:val="00431C68"/>
    <w:rsid w:val="004353A0"/>
    <w:rsid w:val="004435FB"/>
    <w:rsid w:val="00445C7D"/>
    <w:rsid w:val="004534E2"/>
    <w:rsid w:val="00455FFA"/>
    <w:rsid w:val="00463598"/>
    <w:rsid w:val="00464679"/>
    <w:rsid w:val="0046540B"/>
    <w:rsid w:val="0046752D"/>
    <w:rsid w:val="004718BB"/>
    <w:rsid w:val="004770D9"/>
    <w:rsid w:val="00481981"/>
    <w:rsid w:val="004858B7"/>
    <w:rsid w:val="004867CC"/>
    <w:rsid w:val="00497F91"/>
    <w:rsid w:val="004A35E7"/>
    <w:rsid w:val="004A394D"/>
    <w:rsid w:val="004A4113"/>
    <w:rsid w:val="004B225A"/>
    <w:rsid w:val="004C62F5"/>
    <w:rsid w:val="004D0B0F"/>
    <w:rsid w:val="004D0D45"/>
    <w:rsid w:val="004D2F2E"/>
    <w:rsid w:val="004D4868"/>
    <w:rsid w:val="004D7192"/>
    <w:rsid w:val="004D7B74"/>
    <w:rsid w:val="004E1EFC"/>
    <w:rsid w:val="004E6956"/>
    <w:rsid w:val="004F1EAF"/>
    <w:rsid w:val="004F2E93"/>
    <w:rsid w:val="005043FD"/>
    <w:rsid w:val="00504D87"/>
    <w:rsid w:val="005111E7"/>
    <w:rsid w:val="00514C4B"/>
    <w:rsid w:val="0051531A"/>
    <w:rsid w:val="0052171A"/>
    <w:rsid w:val="00522ABD"/>
    <w:rsid w:val="00524C20"/>
    <w:rsid w:val="00525E7E"/>
    <w:rsid w:val="00531684"/>
    <w:rsid w:val="0053173B"/>
    <w:rsid w:val="00534E57"/>
    <w:rsid w:val="005379D2"/>
    <w:rsid w:val="005423AD"/>
    <w:rsid w:val="0055015D"/>
    <w:rsid w:val="00550D5C"/>
    <w:rsid w:val="00552218"/>
    <w:rsid w:val="0055552E"/>
    <w:rsid w:val="00557525"/>
    <w:rsid w:val="0056575B"/>
    <w:rsid w:val="00570399"/>
    <w:rsid w:val="005713F3"/>
    <w:rsid w:val="00572967"/>
    <w:rsid w:val="00576690"/>
    <w:rsid w:val="0058072C"/>
    <w:rsid w:val="00580D67"/>
    <w:rsid w:val="00585493"/>
    <w:rsid w:val="00592762"/>
    <w:rsid w:val="00592EEE"/>
    <w:rsid w:val="00593905"/>
    <w:rsid w:val="00594053"/>
    <w:rsid w:val="005A3D69"/>
    <w:rsid w:val="005A42C0"/>
    <w:rsid w:val="005B4691"/>
    <w:rsid w:val="005C0BE6"/>
    <w:rsid w:val="005D0694"/>
    <w:rsid w:val="005D2074"/>
    <w:rsid w:val="005F4062"/>
    <w:rsid w:val="005F7A82"/>
    <w:rsid w:val="00606B0A"/>
    <w:rsid w:val="00610E45"/>
    <w:rsid w:val="00612588"/>
    <w:rsid w:val="00613F40"/>
    <w:rsid w:val="0061555B"/>
    <w:rsid w:val="00616A49"/>
    <w:rsid w:val="00621993"/>
    <w:rsid w:val="00626B22"/>
    <w:rsid w:val="00630D1E"/>
    <w:rsid w:val="00632932"/>
    <w:rsid w:val="006551CA"/>
    <w:rsid w:val="006558D9"/>
    <w:rsid w:val="006564A9"/>
    <w:rsid w:val="00657394"/>
    <w:rsid w:val="00665CAE"/>
    <w:rsid w:val="0066736F"/>
    <w:rsid w:val="00670876"/>
    <w:rsid w:val="00670EDF"/>
    <w:rsid w:val="006811F8"/>
    <w:rsid w:val="00685C2C"/>
    <w:rsid w:val="00687B13"/>
    <w:rsid w:val="00690DCB"/>
    <w:rsid w:val="00697240"/>
    <w:rsid w:val="006A36FE"/>
    <w:rsid w:val="006A50F5"/>
    <w:rsid w:val="006B1AE9"/>
    <w:rsid w:val="006B62E3"/>
    <w:rsid w:val="006D0F39"/>
    <w:rsid w:val="006D11F9"/>
    <w:rsid w:val="006D131F"/>
    <w:rsid w:val="006D2966"/>
    <w:rsid w:val="006E09E0"/>
    <w:rsid w:val="006E24C6"/>
    <w:rsid w:val="006E2D3E"/>
    <w:rsid w:val="006E4315"/>
    <w:rsid w:val="006E74DB"/>
    <w:rsid w:val="006F4EE3"/>
    <w:rsid w:val="006F7B78"/>
    <w:rsid w:val="0071058F"/>
    <w:rsid w:val="0071274B"/>
    <w:rsid w:val="00714977"/>
    <w:rsid w:val="0071712E"/>
    <w:rsid w:val="007230DE"/>
    <w:rsid w:val="00730989"/>
    <w:rsid w:val="007315BA"/>
    <w:rsid w:val="00732EFA"/>
    <w:rsid w:val="00734DB3"/>
    <w:rsid w:val="00750564"/>
    <w:rsid w:val="00750AE8"/>
    <w:rsid w:val="00755E52"/>
    <w:rsid w:val="0075710D"/>
    <w:rsid w:val="00764FE6"/>
    <w:rsid w:val="00772A81"/>
    <w:rsid w:val="00773ABC"/>
    <w:rsid w:val="00773D3C"/>
    <w:rsid w:val="00782433"/>
    <w:rsid w:val="00785097"/>
    <w:rsid w:val="00786141"/>
    <w:rsid w:val="0079331A"/>
    <w:rsid w:val="00796F0E"/>
    <w:rsid w:val="007A0AB5"/>
    <w:rsid w:val="007A1558"/>
    <w:rsid w:val="007A161D"/>
    <w:rsid w:val="007A688C"/>
    <w:rsid w:val="007B018D"/>
    <w:rsid w:val="007B4BC7"/>
    <w:rsid w:val="007C2AA9"/>
    <w:rsid w:val="007D1BFE"/>
    <w:rsid w:val="007D4424"/>
    <w:rsid w:val="007E04BC"/>
    <w:rsid w:val="007E4A71"/>
    <w:rsid w:val="007E503E"/>
    <w:rsid w:val="007E79F6"/>
    <w:rsid w:val="007E7C46"/>
    <w:rsid w:val="007F346F"/>
    <w:rsid w:val="007F3AD7"/>
    <w:rsid w:val="007F3F67"/>
    <w:rsid w:val="0080155C"/>
    <w:rsid w:val="00801B77"/>
    <w:rsid w:val="008067CD"/>
    <w:rsid w:val="0081683A"/>
    <w:rsid w:val="00816B59"/>
    <w:rsid w:val="00822F15"/>
    <w:rsid w:val="00823FF9"/>
    <w:rsid w:val="00824ADD"/>
    <w:rsid w:val="0082583A"/>
    <w:rsid w:val="00825E89"/>
    <w:rsid w:val="00833C4E"/>
    <w:rsid w:val="00834573"/>
    <w:rsid w:val="00842088"/>
    <w:rsid w:val="00850746"/>
    <w:rsid w:val="00856903"/>
    <w:rsid w:val="008578CE"/>
    <w:rsid w:val="00863818"/>
    <w:rsid w:val="008641E7"/>
    <w:rsid w:val="00866098"/>
    <w:rsid w:val="00870A3B"/>
    <w:rsid w:val="008743C1"/>
    <w:rsid w:val="008779D1"/>
    <w:rsid w:val="00882A8C"/>
    <w:rsid w:val="008879C5"/>
    <w:rsid w:val="0089188F"/>
    <w:rsid w:val="00893B5D"/>
    <w:rsid w:val="008A0682"/>
    <w:rsid w:val="008A1577"/>
    <w:rsid w:val="008A3F55"/>
    <w:rsid w:val="008A433F"/>
    <w:rsid w:val="008B1966"/>
    <w:rsid w:val="008B657F"/>
    <w:rsid w:val="008C3119"/>
    <w:rsid w:val="008C678E"/>
    <w:rsid w:val="008D5650"/>
    <w:rsid w:val="008D65BB"/>
    <w:rsid w:val="008D73CC"/>
    <w:rsid w:val="008D7601"/>
    <w:rsid w:val="008E17A5"/>
    <w:rsid w:val="0090668F"/>
    <w:rsid w:val="00906C98"/>
    <w:rsid w:val="0091187F"/>
    <w:rsid w:val="00916004"/>
    <w:rsid w:val="009160BC"/>
    <w:rsid w:val="009227AC"/>
    <w:rsid w:val="0093134C"/>
    <w:rsid w:val="00931B09"/>
    <w:rsid w:val="00933448"/>
    <w:rsid w:val="00933BA2"/>
    <w:rsid w:val="0093788A"/>
    <w:rsid w:val="00937B15"/>
    <w:rsid w:val="009442B4"/>
    <w:rsid w:val="00945BC0"/>
    <w:rsid w:val="00954D92"/>
    <w:rsid w:val="0096650A"/>
    <w:rsid w:val="0096690D"/>
    <w:rsid w:val="00973C3D"/>
    <w:rsid w:val="00975BEA"/>
    <w:rsid w:val="00983360"/>
    <w:rsid w:val="00983F54"/>
    <w:rsid w:val="00990423"/>
    <w:rsid w:val="00995ABC"/>
    <w:rsid w:val="009A5BAB"/>
    <w:rsid w:val="009A5DD1"/>
    <w:rsid w:val="009B0BF2"/>
    <w:rsid w:val="009B1368"/>
    <w:rsid w:val="009B3A0A"/>
    <w:rsid w:val="009B559D"/>
    <w:rsid w:val="009B6340"/>
    <w:rsid w:val="009B79E4"/>
    <w:rsid w:val="009C1B87"/>
    <w:rsid w:val="009C45C0"/>
    <w:rsid w:val="009C4976"/>
    <w:rsid w:val="009D1C67"/>
    <w:rsid w:val="009D393A"/>
    <w:rsid w:val="009D4C48"/>
    <w:rsid w:val="009E1E60"/>
    <w:rsid w:val="009E2733"/>
    <w:rsid w:val="009E2DB5"/>
    <w:rsid w:val="009E45F8"/>
    <w:rsid w:val="009E52E6"/>
    <w:rsid w:val="009E70E4"/>
    <w:rsid w:val="009F1853"/>
    <w:rsid w:val="009F2442"/>
    <w:rsid w:val="009F4BC4"/>
    <w:rsid w:val="009F5DD8"/>
    <w:rsid w:val="00A03F3B"/>
    <w:rsid w:val="00A0424F"/>
    <w:rsid w:val="00A04FFB"/>
    <w:rsid w:val="00A05176"/>
    <w:rsid w:val="00A11A0B"/>
    <w:rsid w:val="00A12D5F"/>
    <w:rsid w:val="00A165CD"/>
    <w:rsid w:val="00A208F1"/>
    <w:rsid w:val="00A20C5C"/>
    <w:rsid w:val="00A20FFE"/>
    <w:rsid w:val="00A22BBE"/>
    <w:rsid w:val="00A249E1"/>
    <w:rsid w:val="00A254EA"/>
    <w:rsid w:val="00A26650"/>
    <w:rsid w:val="00A34B17"/>
    <w:rsid w:val="00A35DED"/>
    <w:rsid w:val="00A377DB"/>
    <w:rsid w:val="00A44A67"/>
    <w:rsid w:val="00A55CFB"/>
    <w:rsid w:val="00A56FE4"/>
    <w:rsid w:val="00A70239"/>
    <w:rsid w:val="00A74784"/>
    <w:rsid w:val="00A75442"/>
    <w:rsid w:val="00A75F44"/>
    <w:rsid w:val="00A76DFF"/>
    <w:rsid w:val="00A84BD9"/>
    <w:rsid w:val="00A9177E"/>
    <w:rsid w:val="00A94D64"/>
    <w:rsid w:val="00A97184"/>
    <w:rsid w:val="00AA6BC5"/>
    <w:rsid w:val="00AB2A55"/>
    <w:rsid w:val="00AB7A0F"/>
    <w:rsid w:val="00AC4C14"/>
    <w:rsid w:val="00AD0FCF"/>
    <w:rsid w:val="00AD28BD"/>
    <w:rsid w:val="00AD2995"/>
    <w:rsid w:val="00AD4501"/>
    <w:rsid w:val="00AD5608"/>
    <w:rsid w:val="00AE0201"/>
    <w:rsid w:val="00AE1D9C"/>
    <w:rsid w:val="00AE31E2"/>
    <w:rsid w:val="00AE5975"/>
    <w:rsid w:val="00AE5F94"/>
    <w:rsid w:val="00AE6DC8"/>
    <w:rsid w:val="00AF2748"/>
    <w:rsid w:val="00AF52F9"/>
    <w:rsid w:val="00B113D8"/>
    <w:rsid w:val="00B21E1D"/>
    <w:rsid w:val="00B23018"/>
    <w:rsid w:val="00B24037"/>
    <w:rsid w:val="00B37388"/>
    <w:rsid w:val="00B42814"/>
    <w:rsid w:val="00B50DCF"/>
    <w:rsid w:val="00B512F6"/>
    <w:rsid w:val="00B564DE"/>
    <w:rsid w:val="00B61391"/>
    <w:rsid w:val="00B61F3B"/>
    <w:rsid w:val="00B70B7B"/>
    <w:rsid w:val="00B720DA"/>
    <w:rsid w:val="00B747AE"/>
    <w:rsid w:val="00B8297F"/>
    <w:rsid w:val="00B837C6"/>
    <w:rsid w:val="00B8637E"/>
    <w:rsid w:val="00B92520"/>
    <w:rsid w:val="00B94883"/>
    <w:rsid w:val="00B94A61"/>
    <w:rsid w:val="00BC0325"/>
    <w:rsid w:val="00BC4145"/>
    <w:rsid w:val="00BC60F4"/>
    <w:rsid w:val="00BD356E"/>
    <w:rsid w:val="00BE1EDD"/>
    <w:rsid w:val="00BE316B"/>
    <w:rsid w:val="00BE4A46"/>
    <w:rsid w:val="00BE52C3"/>
    <w:rsid w:val="00BE7AD5"/>
    <w:rsid w:val="00BF10C5"/>
    <w:rsid w:val="00BF3A01"/>
    <w:rsid w:val="00C03B04"/>
    <w:rsid w:val="00C05659"/>
    <w:rsid w:val="00C05FB3"/>
    <w:rsid w:val="00C07CFC"/>
    <w:rsid w:val="00C16468"/>
    <w:rsid w:val="00C16E2C"/>
    <w:rsid w:val="00C23DC4"/>
    <w:rsid w:val="00C24E1F"/>
    <w:rsid w:val="00C262EE"/>
    <w:rsid w:val="00C407BE"/>
    <w:rsid w:val="00C47494"/>
    <w:rsid w:val="00C47D26"/>
    <w:rsid w:val="00C5189F"/>
    <w:rsid w:val="00C5414C"/>
    <w:rsid w:val="00C547BA"/>
    <w:rsid w:val="00C57F6B"/>
    <w:rsid w:val="00C72603"/>
    <w:rsid w:val="00C7357A"/>
    <w:rsid w:val="00C76A8B"/>
    <w:rsid w:val="00C8167D"/>
    <w:rsid w:val="00C90191"/>
    <w:rsid w:val="00C94A70"/>
    <w:rsid w:val="00CB245A"/>
    <w:rsid w:val="00CB3451"/>
    <w:rsid w:val="00CB3EAE"/>
    <w:rsid w:val="00CB5834"/>
    <w:rsid w:val="00CC4641"/>
    <w:rsid w:val="00CC6397"/>
    <w:rsid w:val="00CD1F6D"/>
    <w:rsid w:val="00CD4C7C"/>
    <w:rsid w:val="00CD5F64"/>
    <w:rsid w:val="00CE2F72"/>
    <w:rsid w:val="00CE73D1"/>
    <w:rsid w:val="00CF0F94"/>
    <w:rsid w:val="00CF19A9"/>
    <w:rsid w:val="00CF562F"/>
    <w:rsid w:val="00CF75C6"/>
    <w:rsid w:val="00D01EE7"/>
    <w:rsid w:val="00D0309E"/>
    <w:rsid w:val="00D037FC"/>
    <w:rsid w:val="00D06A7A"/>
    <w:rsid w:val="00D0748E"/>
    <w:rsid w:val="00D20CE7"/>
    <w:rsid w:val="00D21428"/>
    <w:rsid w:val="00D23AB9"/>
    <w:rsid w:val="00D30384"/>
    <w:rsid w:val="00D31716"/>
    <w:rsid w:val="00D32109"/>
    <w:rsid w:val="00D40705"/>
    <w:rsid w:val="00D42002"/>
    <w:rsid w:val="00D45DB6"/>
    <w:rsid w:val="00D46F12"/>
    <w:rsid w:val="00D53C95"/>
    <w:rsid w:val="00D54D84"/>
    <w:rsid w:val="00D7596C"/>
    <w:rsid w:val="00D762EA"/>
    <w:rsid w:val="00D80060"/>
    <w:rsid w:val="00D8228C"/>
    <w:rsid w:val="00D841F5"/>
    <w:rsid w:val="00D90A69"/>
    <w:rsid w:val="00D939CB"/>
    <w:rsid w:val="00D9473A"/>
    <w:rsid w:val="00DA0390"/>
    <w:rsid w:val="00DA385F"/>
    <w:rsid w:val="00DA4BCC"/>
    <w:rsid w:val="00DA63C2"/>
    <w:rsid w:val="00DB2DC5"/>
    <w:rsid w:val="00DD033A"/>
    <w:rsid w:val="00DD6963"/>
    <w:rsid w:val="00DD6C9D"/>
    <w:rsid w:val="00DD7CF4"/>
    <w:rsid w:val="00DE0A4E"/>
    <w:rsid w:val="00DE1BD6"/>
    <w:rsid w:val="00DE6E78"/>
    <w:rsid w:val="00DE6E7A"/>
    <w:rsid w:val="00DF3DBD"/>
    <w:rsid w:val="00E00910"/>
    <w:rsid w:val="00E06C6A"/>
    <w:rsid w:val="00E0789B"/>
    <w:rsid w:val="00E1059A"/>
    <w:rsid w:val="00E11CF0"/>
    <w:rsid w:val="00E131FD"/>
    <w:rsid w:val="00E146AE"/>
    <w:rsid w:val="00E23A06"/>
    <w:rsid w:val="00E244D2"/>
    <w:rsid w:val="00E25EE9"/>
    <w:rsid w:val="00E410B1"/>
    <w:rsid w:val="00E44835"/>
    <w:rsid w:val="00E4582F"/>
    <w:rsid w:val="00E478A5"/>
    <w:rsid w:val="00E50333"/>
    <w:rsid w:val="00E5498B"/>
    <w:rsid w:val="00E54ABE"/>
    <w:rsid w:val="00E639C6"/>
    <w:rsid w:val="00E649F4"/>
    <w:rsid w:val="00E7090B"/>
    <w:rsid w:val="00E722E6"/>
    <w:rsid w:val="00E75388"/>
    <w:rsid w:val="00E77E35"/>
    <w:rsid w:val="00E82AC7"/>
    <w:rsid w:val="00E87F4B"/>
    <w:rsid w:val="00E916B8"/>
    <w:rsid w:val="00E97B8E"/>
    <w:rsid w:val="00EA3E53"/>
    <w:rsid w:val="00EA619A"/>
    <w:rsid w:val="00EB13B0"/>
    <w:rsid w:val="00EC781A"/>
    <w:rsid w:val="00ED0463"/>
    <w:rsid w:val="00ED1771"/>
    <w:rsid w:val="00ED4EA5"/>
    <w:rsid w:val="00ED7EE8"/>
    <w:rsid w:val="00EE6EFF"/>
    <w:rsid w:val="00EF452F"/>
    <w:rsid w:val="00F00022"/>
    <w:rsid w:val="00F037B1"/>
    <w:rsid w:val="00F05EC9"/>
    <w:rsid w:val="00F20F59"/>
    <w:rsid w:val="00F21948"/>
    <w:rsid w:val="00F25547"/>
    <w:rsid w:val="00F27890"/>
    <w:rsid w:val="00F30411"/>
    <w:rsid w:val="00F30F13"/>
    <w:rsid w:val="00F346E4"/>
    <w:rsid w:val="00F35A80"/>
    <w:rsid w:val="00F4088F"/>
    <w:rsid w:val="00F40AB4"/>
    <w:rsid w:val="00F420E5"/>
    <w:rsid w:val="00F43BF0"/>
    <w:rsid w:val="00F44C9F"/>
    <w:rsid w:val="00F44F75"/>
    <w:rsid w:val="00F56D83"/>
    <w:rsid w:val="00F60568"/>
    <w:rsid w:val="00F646C8"/>
    <w:rsid w:val="00F66A60"/>
    <w:rsid w:val="00F66DE2"/>
    <w:rsid w:val="00F677EE"/>
    <w:rsid w:val="00F70A0F"/>
    <w:rsid w:val="00F71D4F"/>
    <w:rsid w:val="00F742E4"/>
    <w:rsid w:val="00F743CB"/>
    <w:rsid w:val="00F75C24"/>
    <w:rsid w:val="00F9344C"/>
    <w:rsid w:val="00F936C7"/>
    <w:rsid w:val="00F94F23"/>
    <w:rsid w:val="00F955E6"/>
    <w:rsid w:val="00F95D65"/>
    <w:rsid w:val="00F97401"/>
    <w:rsid w:val="00FA39BA"/>
    <w:rsid w:val="00FB260F"/>
    <w:rsid w:val="00FB732C"/>
    <w:rsid w:val="00FB7B64"/>
    <w:rsid w:val="00FC2E92"/>
    <w:rsid w:val="00FD6A5D"/>
    <w:rsid w:val="00FE152E"/>
    <w:rsid w:val="00FF6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91C2CA84-916B-4943-ACD1-7F7191AE1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7A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78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789B"/>
  </w:style>
  <w:style w:type="paragraph" w:styleId="Footer">
    <w:name w:val="footer"/>
    <w:basedOn w:val="Normal"/>
    <w:link w:val="FooterChar"/>
    <w:uiPriority w:val="99"/>
    <w:unhideWhenUsed/>
    <w:rsid w:val="00E078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789B"/>
  </w:style>
  <w:style w:type="character" w:styleId="Hyperlink">
    <w:name w:val="Hyperlink"/>
    <w:rsid w:val="002368EB"/>
    <w:rPr>
      <w:rFonts w:ascii="Times New Roman" w:hAnsi="Times New Roman"/>
      <w:color w:val="0000FF"/>
      <w:sz w:val="24"/>
      <w:u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31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3148"/>
    <w:rPr>
      <w:rFonts w:ascii="Tahoma" w:hAnsi="Tahoma" w:cs="Tahoma"/>
      <w:sz w:val="16"/>
      <w:szCs w:val="16"/>
    </w:rPr>
  </w:style>
  <w:style w:type="character" w:customStyle="1" w:styleId="hps">
    <w:name w:val="hps"/>
    <w:basedOn w:val="DefaultParagraphFont"/>
    <w:rsid w:val="00F346E4"/>
  </w:style>
  <w:style w:type="paragraph" w:styleId="ListParagraph">
    <w:name w:val="List Paragraph"/>
    <w:basedOn w:val="Normal"/>
    <w:uiPriority w:val="34"/>
    <w:qFormat/>
    <w:rsid w:val="007F3A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5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2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7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1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21590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4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5024255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370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586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074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irenex@sirenex.h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irenex@sirenex.hu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Word" ma:contentTypeID="0x0101007892F841B9C96D4F80820510E8117DBC0091BA9E57486DDE4DB4EC8DE608D8A55D" ma:contentTypeVersion="3" ma:contentTypeDescription="A blank Microsoft Word document." ma:contentTypeScope="" ma:versionID="4b6de8ef1653116548302bd07fda170b">
  <xsd:schema xmlns:xsd="http://www.w3.org/2001/XMLSchema" xmlns:xs="http://www.w3.org/2001/XMLSchema" xmlns:p="http://schemas.microsoft.com/office/2006/metadata/properties" xmlns:ns2="b12304b2-8116-4bed-b4bc-13ececd7782c" targetNamespace="http://schemas.microsoft.com/office/2006/metadata/properties" ma:root="true" ma:fieldsID="a2a031543ae2f4aff8a7fd5228f09dbf" ns2:_="">
    <xsd:import namespace="b12304b2-8116-4bed-b4bc-13ececd7782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304b2-8116-4bed-b4bc-13ececd7782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4F97671-11F1-4EC7-AEFD-DD41E388EFA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8758EA5-EFC6-48FD-9284-A4CC63446A2C}"/>
</file>

<file path=customXml/itemProps3.xml><?xml version="1.0" encoding="utf-8"?>
<ds:datastoreItem xmlns:ds="http://schemas.openxmlformats.org/officeDocument/2006/customXml" ds:itemID="{91CFE4E0-4902-4A41-8FE4-DCD6C7B516CF}"/>
</file>

<file path=customXml/itemProps4.xml><?xml version="1.0" encoding="utf-8"?>
<ds:datastoreItem xmlns:ds="http://schemas.openxmlformats.org/officeDocument/2006/customXml" ds:itemID="{64A4ACDB-90D1-45DF-BE05-AE5967534E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2045</Words>
  <Characters>11657</Characters>
  <Application>Microsoft Office Word</Application>
  <DocSecurity>4</DocSecurity>
  <Lines>97</Lines>
  <Paragraphs>27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</dc:creator>
  <cp:keywords/>
  <dc:description/>
  <cp:lastModifiedBy>Molnár Ildikó</cp:lastModifiedBy>
  <cp:revision>2</cp:revision>
  <cp:lastPrinted>2018-03-05T09:51:00Z</cp:lastPrinted>
  <dcterms:created xsi:type="dcterms:W3CDTF">2018-03-05T09:53:00Z</dcterms:created>
  <dcterms:modified xsi:type="dcterms:W3CDTF">2018-03-05T09:53:00Z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0x0101007892F841B9C96D4F80820510E8117DBC0091BA9E57486DDE4DB4EC8DE608D8A55D</vt:lpwstr>
  </property>
</Properties>
</file>